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689" w:rsidRDefault="00731689" w:rsidP="00866985">
      <w:pPr>
        <w:pStyle w:val="Default"/>
        <w:jc w:val="center"/>
        <w:rPr>
          <w:rFonts w:ascii="Times New Roman" w:hAnsi="Times New Roman" w:cs="Times New Roman"/>
          <w:b/>
          <w:bCs/>
        </w:rPr>
      </w:pPr>
    </w:p>
    <w:p w:rsidR="00051D0D" w:rsidRPr="004A5C72" w:rsidRDefault="00051D0D" w:rsidP="00866985">
      <w:pPr>
        <w:pStyle w:val="Default"/>
        <w:jc w:val="center"/>
        <w:rPr>
          <w:rFonts w:asciiTheme="minorHAnsi" w:hAnsiTheme="minorHAnsi" w:cstheme="minorHAnsi"/>
          <w:sz w:val="28"/>
          <w:szCs w:val="28"/>
        </w:rPr>
      </w:pPr>
      <w:r w:rsidRPr="004A5C72">
        <w:rPr>
          <w:rFonts w:asciiTheme="minorHAnsi" w:hAnsiTheme="minorHAnsi" w:cstheme="minorHAnsi"/>
          <w:b/>
          <w:bCs/>
          <w:sz w:val="28"/>
          <w:szCs w:val="28"/>
        </w:rPr>
        <w:t>ЛИСТА ЗА ПРОВЕРКА</w:t>
      </w:r>
    </w:p>
    <w:p w:rsidR="00731689" w:rsidRPr="004A5C72" w:rsidRDefault="006552FA" w:rsidP="004A5C72">
      <w:pPr>
        <w:pStyle w:val="Default"/>
        <w:tabs>
          <w:tab w:val="left" w:pos="3180"/>
        </w:tabs>
        <w:rPr>
          <w:rFonts w:asciiTheme="minorHAnsi" w:hAnsiTheme="minorHAnsi" w:cstheme="minorHAnsi"/>
          <w:sz w:val="28"/>
          <w:szCs w:val="28"/>
        </w:rPr>
      </w:pPr>
      <w:r w:rsidRPr="004A5C72">
        <w:rPr>
          <w:rFonts w:asciiTheme="minorHAnsi" w:hAnsiTheme="minorHAnsi" w:cstheme="minorHAnsi"/>
          <w:sz w:val="28"/>
          <w:szCs w:val="28"/>
        </w:rPr>
        <w:tab/>
      </w:r>
    </w:p>
    <w:p w:rsidR="00B819A9" w:rsidRPr="004A5C72" w:rsidRDefault="00051D0D" w:rsidP="00A81370">
      <w:pPr>
        <w:pStyle w:val="Default"/>
        <w:spacing w:line="276" w:lineRule="auto"/>
        <w:rPr>
          <w:rFonts w:asciiTheme="minorHAnsi" w:hAnsiTheme="minorHAnsi" w:cstheme="minorHAnsi"/>
        </w:rPr>
      </w:pPr>
      <w:r w:rsidRPr="004A5C72">
        <w:rPr>
          <w:rFonts w:asciiTheme="minorHAnsi" w:hAnsiTheme="minorHAnsi" w:cstheme="minorHAnsi"/>
        </w:rPr>
        <w:t>Назив на закон:</w:t>
      </w:r>
      <w:r w:rsidR="00CA28D5" w:rsidRPr="004A5C72">
        <w:rPr>
          <w:rFonts w:asciiTheme="minorHAnsi" w:hAnsiTheme="minorHAnsi" w:cstheme="minorHAnsi"/>
        </w:rPr>
        <w:t xml:space="preserve"> </w:t>
      </w:r>
      <w:r w:rsidR="00B819A9" w:rsidRPr="004A5C72">
        <w:rPr>
          <w:rFonts w:asciiTheme="minorHAnsi" w:hAnsiTheme="minorHAnsi" w:cstheme="minorHAnsi"/>
          <w:b/>
          <w:bCs/>
        </w:rPr>
        <w:t xml:space="preserve">Закон за јавна чистота </w:t>
      </w:r>
    </w:p>
    <w:p w:rsidR="00051D0D" w:rsidRPr="004A5C72" w:rsidRDefault="00051D0D" w:rsidP="00A81370">
      <w:pPr>
        <w:pStyle w:val="Default"/>
        <w:spacing w:line="276" w:lineRule="auto"/>
        <w:rPr>
          <w:rFonts w:asciiTheme="minorHAnsi" w:hAnsiTheme="minorHAnsi" w:cstheme="minorHAnsi"/>
        </w:rPr>
      </w:pPr>
      <w:r w:rsidRPr="004A5C72">
        <w:rPr>
          <w:rFonts w:asciiTheme="minorHAnsi" w:hAnsiTheme="minorHAnsi" w:cstheme="minorHAnsi"/>
        </w:rPr>
        <w:t>Субјекти на надзор</w:t>
      </w:r>
      <w:r w:rsidRPr="004A5C72">
        <w:rPr>
          <w:rFonts w:asciiTheme="minorHAnsi" w:hAnsiTheme="minorHAnsi" w:cstheme="minorHAnsi"/>
          <w:b/>
          <w:bCs/>
        </w:rPr>
        <w:t>:</w:t>
      </w:r>
    </w:p>
    <w:p w:rsidR="00051D0D" w:rsidRPr="004A5C72" w:rsidRDefault="00051D0D" w:rsidP="00A81370">
      <w:pPr>
        <w:pStyle w:val="Default"/>
        <w:spacing w:line="276" w:lineRule="auto"/>
        <w:rPr>
          <w:rFonts w:asciiTheme="minorHAnsi" w:hAnsiTheme="minorHAnsi" w:cstheme="minorHAnsi"/>
          <w:b/>
          <w:bCs/>
          <w:lang w:val="en-US"/>
        </w:rPr>
      </w:pPr>
      <w:r w:rsidRPr="004A5C72">
        <w:rPr>
          <w:rFonts w:asciiTheme="minorHAnsi" w:hAnsiTheme="minorHAnsi" w:cstheme="minorHAnsi"/>
        </w:rPr>
        <w:t>Надлежна инспекциска служба:</w:t>
      </w:r>
      <w:r w:rsidR="004A5C72">
        <w:rPr>
          <w:rFonts w:asciiTheme="minorHAnsi" w:hAnsiTheme="minorHAnsi" w:cstheme="minorHAnsi"/>
        </w:rPr>
        <w:t xml:space="preserve"> </w:t>
      </w:r>
      <w:r w:rsidR="00866985" w:rsidRPr="004A5C72">
        <w:rPr>
          <w:rFonts w:asciiTheme="minorHAnsi" w:hAnsiTheme="minorHAnsi" w:cstheme="minorHAnsi"/>
          <w:b/>
          <w:bCs/>
        </w:rPr>
        <w:t>Општински к</w:t>
      </w:r>
      <w:r w:rsidRPr="004A5C72">
        <w:rPr>
          <w:rFonts w:asciiTheme="minorHAnsi" w:hAnsiTheme="minorHAnsi" w:cstheme="minorHAnsi"/>
          <w:b/>
          <w:bCs/>
        </w:rPr>
        <w:t xml:space="preserve">омунален инспектор </w:t>
      </w:r>
    </w:p>
    <w:p w:rsidR="00A172B6" w:rsidRPr="004A5C72" w:rsidRDefault="00A172B6" w:rsidP="00051D0D">
      <w:pPr>
        <w:pStyle w:val="Default"/>
        <w:rPr>
          <w:rFonts w:asciiTheme="minorHAnsi" w:hAnsiTheme="minorHAnsi" w:cstheme="minorHAnsi"/>
          <w:sz w:val="32"/>
          <w:szCs w:val="32"/>
        </w:rPr>
      </w:pPr>
    </w:p>
    <w:p w:rsidR="00051D0D" w:rsidRPr="004A5C72" w:rsidRDefault="00051D0D" w:rsidP="00A172B6">
      <w:pPr>
        <w:rPr>
          <w:rFonts w:cstheme="minorHAnsi"/>
          <w:b/>
          <w:bCs/>
        </w:rPr>
      </w:pPr>
      <w:r w:rsidRPr="004A5C72">
        <w:rPr>
          <w:rFonts w:cstheme="minorHAnsi"/>
          <w:b/>
          <w:bCs/>
        </w:rPr>
        <w:t>Податоци за субјектот на надзор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5"/>
        <w:gridCol w:w="10170"/>
      </w:tblGrid>
      <w:tr w:rsidR="00EF2BFD" w:rsidRPr="004A5C72" w:rsidTr="00051D0D">
        <w:trPr>
          <w:trHeight w:val="110"/>
        </w:trPr>
        <w:tc>
          <w:tcPr>
            <w:tcW w:w="3825" w:type="dxa"/>
          </w:tcPr>
          <w:p w:rsidR="00EF2BFD" w:rsidRPr="004A5C72" w:rsidRDefault="00EF2BFD" w:rsidP="00EF2BFD">
            <w:pPr>
              <w:pStyle w:val="Default"/>
              <w:rPr>
                <w:rFonts w:asciiTheme="minorHAnsi" w:hAnsiTheme="minorHAnsi" w:cstheme="minorHAnsi"/>
                <w:b/>
                <w:bCs/>
                <w:sz w:val="22"/>
                <w:szCs w:val="22"/>
              </w:rPr>
            </w:pPr>
            <w:bookmarkStart w:id="0" w:name="_Hlk63070739"/>
            <w:r w:rsidRPr="004A5C72">
              <w:rPr>
                <w:rFonts w:asciiTheme="minorHAnsi" w:hAnsiTheme="minorHAnsi" w:cstheme="minorHAnsi"/>
                <w:b/>
                <w:bCs/>
                <w:sz w:val="22"/>
                <w:szCs w:val="22"/>
              </w:rPr>
              <w:t xml:space="preserve">Полн назив на субјектот на надзор </w:t>
            </w:r>
          </w:p>
        </w:tc>
        <w:tc>
          <w:tcPr>
            <w:tcW w:w="10170" w:type="dxa"/>
          </w:tcPr>
          <w:p w:rsidR="00EF2BFD" w:rsidRPr="004A5C72" w:rsidRDefault="00EF2BFD" w:rsidP="00EF2BFD">
            <w:pPr>
              <w:pStyle w:val="Default"/>
              <w:rPr>
                <w:rFonts w:asciiTheme="minorHAnsi" w:hAnsiTheme="minorHAnsi" w:cstheme="minorHAnsi"/>
                <w:b/>
                <w:bCs/>
                <w:color w:val="auto"/>
                <w:sz w:val="22"/>
                <w:szCs w:val="22"/>
              </w:rPr>
            </w:pPr>
          </w:p>
        </w:tc>
      </w:tr>
      <w:tr w:rsidR="00EF2BFD" w:rsidRPr="004A5C72" w:rsidTr="00051D0D">
        <w:trPr>
          <w:trHeight w:val="110"/>
        </w:trPr>
        <w:tc>
          <w:tcPr>
            <w:tcW w:w="3825" w:type="dxa"/>
          </w:tcPr>
          <w:p w:rsidR="00EF2BFD" w:rsidRPr="004A5C72" w:rsidRDefault="00EF2BFD" w:rsidP="00EF2BFD">
            <w:pPr>
              <w:pStyle w:val="Default"/>
              <w:rPr>
                <w:rFonts w:asciiTheme="minorHAnsi" w:hAnsiTheme="minorHAnsi" w:cstheme="minorHAnsi"/>
                <w:b/>
                <w:bCs/>
                <w:sz w:val="22"/>
                <w:szCs w:val="22"/>
              </w:rPr>
            </w:pPr>
            <w:r w:rsidRPr="004A5C72">
              <w:rPr>
                <w:rFonts w:asciiTheme="minorHAnsi" w:hAnsiTheme="minorHAnsi" w:cstheme="minorHAnsi"/>
                <w:b/>
                <w:bCs/>
                <w:sz w:val="22"/>
                <w:szCs w:val="22"/>
              </w:rPr>
              <w:t xml:space="preserve">Седиште на субјектот на надзор </w:t>
            </w:r>
          </w:p>
        </w:tc>
        <w:tc>
          <w:tcPr>
            <w:tcW w:w="10170" w:type="dxa"/>
          </w:tcPr>
          <w:p w:rsidR="00EF2BFD" w:rsidRPr="004A5C72" w:rsidRDefault="00EF2BFD" w:rsidP="00EF2BFD">
            <w:pPr>
              <w:pStyle w:val="Default"/>
              <w:rPr>
                <w:rFonts w:asciiTheme="minorHAnsi" w:hAnsiTheme="minorHAnsi" w:cstheme="minorHAnsi"/>
                <w:b/>
                <w:bCs/>
                <w:color w:val="auto"/>
                <w:sz w:val="22"/>
                <w:szCs w:val="22"/>
              </w:rPr>
            </w:pPr>
          </w:p>
        </w:tc>
      </w:tr>
      <w:bookmarkEnd w:id="0"/>
      <w:tr w:rsidR="00EF2BFD" w:rsidRPr="004A5C72" w:rsidTr="00051D0D">
        <w:trPr>
          <w:trHeight w:val="110"/>
        </w:trPr>
        <w:tc>
          <w:tcPr>
            <w:tcW w:w="3825" w:type="dxa"/>
          </w:tcPr>
          <w:p w:rsidR="00EF2BFD" w:rsidRPr="004A5C72" w:rsidRDefault="00EF2BFD" w:rsidP="00EF2BFD">
            <w:pPr>
              <w:pStyle w:val="Default"/>
              <w:rPr>
                <w:rFonts w:asciiTheme="minorHAnsi" w:hAnsiTheme="minorHAnsi" w:cstheme="minorHAnsi"/>
                <w:b/>
                <w:bCs/>
                <w:sz w:val="22"/>
                <w:szCs w:val="22"/>
              </w:rPr>
            </w:pPr>
            <w:r w:rsidRPr="004A5C72">
              <w:rPr>
                <w:rFonts w:asciiTheme="minorHAnsi" w:hAnsiTheme="minorHAnsi" w:cstheme="minorHAnsi"/>
                <w:b/>
                <w:bCs/>
                <w:sz w:val="22"/>
                <w:szCs w:val="22"/>
              </w:rPr>
              <w:t xml:space="preserve">Единствен матичен број на субјектот </w:t>
            </w:r>
          </w:p>
        </w:tc>
        <w:tc>
          <w:tcPr>
            <w:tcW w:w="10170" w:type="dxa"/>
          </w:tcPr>
          <w:p w:rsidR="00EF2BFD" w:rsidRPr="004A5C72" w:rsidRDefault="00EF2BFD" w:rsidP="00EF2BFD">
            <w:pPr>
              <w:pStyle w:val="Default"/>
              <w:rPr>
                <w:rFonts w:asciiTheme="minorHAnsi" w:hAnsiTheme="minorHAnsi" w:cstheme="minorHAnsi"/>
                <w:b/>
                <w:bCs/>
                <w:color w:val="000000" w:themeColor="text1"/>
                <w:sz w:val="22"/>
                <w:szCs w:val="22"/>
              </w:rPr>
            </w:pPr>
          </w:p>
        </w:tc>
      </w:tr>
      <w:tr w:rsidR="00EF2BFD" w:rsidRPr="004A5C72" w:rsidTr="00051D0D">
        <w:trPr>
          <w:trHeight w:val="255"/>
        </w:trPr>
        <w:tc>
          <w:tcPr>
            <w:tcW w:w="3825" w:type="dxa"/>
          </w:tcPr>
          <w:p w:rsidR="00EF2BFD" w:rsidRPr="004A5C72" w:rsidRDefault="00EF2BFD" w:rsidP="00EF2BFD">
            <w:pPr>
              <w:pStyle w:val="Default"/>
              <w:rPr>
                <w:rFonts w:asciiTheme="minorHAnsi" w:hAnsiTheme="minorHAnsi" w:cstheme="minorHAnsi"/>
                <w:b/>
                <w:bCs/>
                <w:sz w:val="22"/>
                <w:szCs w:val="22"/>
              </w:rPr>
            </w:pPr>
            <w:r w:rsidRPr="004A5C72">
              <w:rPr>
                <w:rFonts w:asciiTheme="minorHAnsi" w:hAnsiTheme="minorHAnsi" w:cstheme="minorHAnsi"/>
                <w:b/>
                <w:bCs/>
                <w:sz w:val="22"/>
                <w:szCs w:val="22"/>
              </w:rPr>
              <w:t xml:space="preserve">Шифра и назив на претежна дејност на субјектот на надзор </w:t>
            </w:r>
          </w:p>
        </w:tc>
        <w:tc>
          <w:tcPr>
            <w:tcW w:w="10170" w:type="dxa"/>
          </w:tcPr>
          <w:p w:rsidR="00EF2BFD" w:rsidRPr="004A5C72" w:rsidRDefault="00EF2BFD" w:rsidP="00EF2BFD">
            <w:pPr>
              <w:pStyle w:val="Default"/>
              <w:rPr>
                <w:rFonts w:asciiTheme="minorHAnsi" w:hAnsiTheme="minorHAnsi" w:cstheme="minorHAnsi"/>
                <w:b/>
                <w:bCs/>
                <w:color w:val="000000" w:themeColor="text1"/>
                <w:sz w:val="22"/>
                <w:szCs w:val="22"/>
              </w:rPr>
            </w:pPr>
          </w:p>
        </w:tc>
      </w:tr>
      <w:tr w:rsidR="00EF2BFD" w:rsidRPr="004A5C72" w:rsidTr="00051D0D">
        <w:trPr>
          <w:trHeight w:val="255"/>
        </w:trPr>
        <w:tc>
          <w:tcPr>
            <w:tcW w:w="3825" w:type="dxa"/>
          </w:tcPr>
          <w:p w:rsidR="00EF2BFD" w:rsidRPr="004A5C72" w:rsidRDefault="00EF2BFD" w:rsidP="00EF2BFD">
            <w:pPr>
              <w:pStyle w:val="Default"/>
              <w:rPr>
                <w:rFonts w:asciiTheme="minorHAnsi" w:hAnsiTheme="minorHAnsi" w:cstheme="minorHAnsi"/>
                <w:b/>
                <w:bCs/>
                <w:sz w:val="22"/>
                <w:szCs w:val="22"/>
              </w:rPr>
            </w:pPr>
            <w:r w:rsidRPr="004A5C72">
              <w:rPr>
                <w:rFonts w:asciiTheme="minorHAnsi" w:hAnsiTheme="minorHAnsi" w:cstheme="minorHAnsi"/>
                <w:b/>
                <w:bCs/>
                <w:sz w:val="22"/>
                <w:szCs w:val="22"/>
              </w:rPr>
              <w:t xml:space="preserve">Име/презиме на законски застапник на субјектот на надзор </w:t>
            </w:r>
          </w:p>
        </w:tc>
        <w:tc>
          <w:tcPr>
            <w:tcW w:w="10170" w:type="dxa"/>
          </w:tcPr>
          <w:p w:rsidR="00EF2BFD" w:rsidRPr="004A5C72" w:rsidRDefault="00EF2BFD" w:rsidP="00EF2BFD">
            <w:pPr>
              <w:pStyle w:val="Default"/>
              <w:rPr>
                <w:rFonts w:asciiTheme="minorHAnsi" w:hAnsiTheme="minorHAnsi" w:cstheme="minorHAnsi"/>
                <w:b/>
                <w:bCs/>
                <w:color w:val="auto"/>
                <w:sz w:val="22"/>
                <w:szCs w:val="22"/>
              </w:rPr>
            </w:pPr>
          </w:p>
        </w:tc>
      </w:tr>
    </w:tbl>
    <w:p w:rsidR="00051D0D" w:rsidRPr="004A5C72" w:rsidRDefault="00051D0D" w:rsidP="00051D0D">
      <w:pPr>
        <w:pStyle w:val="Default"/>
        <w:rPr>
          <w:rFonts w:asciiTheme="minorHAnsi" w:hAnsiTheme="minorHAnsi" w:cstheme="minorHAnsi"/>
        </w:rPr>
      </w:pPr>
    </w:p>
    <w:p w:rsidR="00051D0D" w:rsidRPr="004A5C72" w:rsidRDefault="00051D0D" w:rsidP="00A172B6">
      <w:pPr>
        <w:rPr>
          <w:rFonts w:cstheme="minorHAnsi"/>
          <w:b/>
          <w:bCs/>
        </w:rPr>
      </w:pPr>
      <w:r w:rsidRPr="004A5C72">
        <w:rPr>
          <w:rFonts w:cstheme="minorHAnsi"/>
          <w:b/>
          <w:bCs/>
        </w:rPr>
        <w:t>Податоци за инспекцискиот надзор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32"/>
        <w:gridCol w:w="9963"/>
      </w:tblGrid>
      <w:tr w:rsidR="00051D0D" w:rsidRPr="004A5C72" w:rsidTr="00051D0D">
        <w:trPr>
          <w:trHeight w:val="253"/>
        </w:trPr>
        <w:tc>
          <w:tcPr>
            <w:tcW w:w="4032" w:type="dxa"/>
          </w:tcPr>
          <w:p w:rsidR="00051D0D" w:rsidRPr="004A5C72" w:rsidRDefault="00051D0D">
            <w:pPr>
              <w:pStyle w:val="Default"/>
              <w:rPr>
                <w:rFonts w:asciiTheme="minorHAnsi" w:hAnsiTheme="minorHAnsi" w:cstheme="minorHAnsi"/>
                <w:sz w:val="22"/>
                <w:szCs w:val="22"/>
              </w:rPr>
            </w:pPr>
            <w:r w:rsidRPr="004A5C72">
              <w:rPr>
                <w:rFonts w:asciiTheme="minorHAnsi" w:hAnsiTheme="minorHAnsi" w:cstheme="minorHAnsi"/>
                <w:b/>
                <w:bCs/>
                <w:sz w:val="22"/>
                <w:szCs w:val="22"/>
              </w:rPr>
              <w:t xml:space="preserve">Датум и место на спроведување на надзорот </w:t>
            </w:r>
          </w:p>
        </w:tc>
        <w:tc>
          <w:tcPr>
            <w:tcW w:w="9963" w:type="dxa"/>
          </w:tcPr>
          <w:p w:rsidR="00051D0D" w:rsidRPr="004A5C72" w:rsidRDefault="00051D0D">
            <w:pPr>
              <w:pStyle w:val="Default"/>
              <w:rPr>
                <w:rFonts w:asciiTheme="minorHAnsi" w:hAnsiTheme="minorHAnsi" w:cstheme="minorHAnsi"/>
                <w:b/>
                <w:bCs/>
              </w:rPr>
            </w:pPr>
          </w:p>
        </w:tc>
      </w:tr>
      <w:tr w:rsidR="00051D0D" w:rsidRPr="004A5C72" w:rsidTr="00051D0D">
        <w:trPr>
          <w:trHeight w:val="110"/>
        </w:trPr>
        <w:tc>
          <w:tcPr>
            <w:tcW w:w="4032" w:type="dxa"/>
          </w:tcPr>
          <w:p w:rsidR="00051D0D" w:rsidRPr="004A5C72" w:rsidRDefault="00051D0D">
            <w:pPr>
              <w:pStyle w:val="Default"/>
              <w:rPr>
                <w:rFonts w:asciiTheme="minorHAnsi" w:hAnsiTheme="minorHAnsi" w:cstheme="minorHAnsi"/>
                <w:sz w:val="22"/>
                <w:szCs w:val="22"/>
              </w:rPr>
            </w:pPr>
            <w:r w:rsidRPr="004A5C72">
              <w:rPr>
                <w:rFonts w:asciiTheme="minorHAnsi" w:hAnsiTheme="minorHAnsi" w:cstheme="minorHAnsi"/>
                <w:b/>
                <w:bCs/>
                <w:sz w:val="22"/>
                <w:szCs w:val="22"/>
              </w:rPr>
              <w:t xml:space="preserve">Предмет на инспекциски надзор </w:t>
            </w:r>
          </w:p>
        </w:tc>
        <w:tc>
          <w:tcPr>
            <w:tcW w:w="9963" w:type="dxa"/>
          </w:tcPr>
          <w:p w:rsidR="00051D0D" w:rsidRPr="004A5C72" w:rsidRDefault="00051D0D">
            <w:pPr>
              <w:pStyle w:val="Default"/>
              <w:rPr>
                <w:rFonts w:asciiTheme="minorHAnsi" w:hAnsiTheme="minorHAnsi" w:cstheme="minorHAnsi"/>
                <w:b/>
                <w:bCs/>
                <w:sz w:val="22"/>
                <w:szCs w:val="22"/>
              </w:rPr>
            </w:pPr>
          </w:p>
        </w:tc>
      </w:tr>
      <w:tr w:rsidR="00051D0D" w:rsidRPr="004A5C72" w:rsidTr="00051D0D">
        <w:trPr>
          <w:trHeight w:val="110"/>
        </w:trPr>
        <w:tc>
          <w:tcPr>
            <w:tcW w:w="4032" w:type="dxa"/>
          </w:tcPr>
          <w:p w:rsidR="00051D0D" w:rsidRPr="004A5C72" w:rsidRDefault="00051D0D">
            <w:pPr>
              <w:pStyle w:val="Default"/>
              <w:rPr>
                <w:rFonts w:asciiTheme="minorHAnsi" w:hAnsiTheme="minorHAnsi" w:cstheme="minorHAnsi"/>
                <w:sz w:val="22"/>
                <w:szCs w:val="22"/>
              </w:rPr>
            </w:pPr>
            <w:r w:rsidRPr="004A5C72">
              <w:rPr>
                <w:rFonts w:asciiTheme="minorHAnsi" w:hAnsiTheme="minorHAnsi" w:cstheme="minorHAnsi"/>
                <w:b/>
                <w:bCs/>
                <w:sz w:val="22"/>
                <w:szCs w:val="22"/>
              </w:rPr>
              <w:t xml:space="preserve">Име/презиме на инспекторот </w:t>
            </w:r>
          </w:p>
        </w:tc>
        <w:tc>
          <w:tcPr>
            <w:tcW w:w="9963" w:type="dxa"/>
          </w:tcPr>
          <w:p w:rsidR="00051D0D" w:rsidRPr="004A5C72" w:rsidRDefault="00051D0D">
            <w:pPr>
              <w:pStyle w:val="Default"/>
              <w:rPr>
                <w:rFonts w:asciiTheme="minorHAnsi" w:hAnsiTheme="minorHAnsi" w:cstheme="minorHAnsi"/>
                <w:b/>
                <w:bCs/>
                <w:sz w:val="22"/>
                <w:szCs w:val="22"/>
              </w:rPr>
            </w:pPr>
          </w:p>
        </w:tc>
      </w:tr>
    </w:tbl>
    <w:p w:rsidR="00051D0D" w:rsidRPr="004A5C72" w:rsidRDefault="00051D0D" w:rsidP="00051D0D">
      <w:pPr>
        <w:rPr>
          <w:rFonts w:cstheme="minorHAnsi"/>
        </w:rPr>
      </w:pPr>
    </w:p>
    <w:p w:rsidR="00492A54" w:rsidRPr="004A5C72" w:rsidRDefault="00492A54">
      <w:pPr>
        <w:rPr>
          <w:rFonts w:cstheme="minorHAnsi"/>
        </w:rPr>
      </w:pPr>
    </w:p>
    <w:p w:rsidR="00051D0D" w:rsidRPr="004A5C72" w:rsidRDefault="00051D0D">
      <w:pPr>
        <w:rPr>
          <w:rFonts w:cstheme="minorHAnsi"/>
        </w:rPr>
      </w:pPr>
    </w:p>
    <w:p w:rsidR="00051D0D" w:rsidRPr="004A5C72" w:rsidRDefault="00051D0D">
      <w:pPr>
        <w:rPr>
          <w:rFonts w:cstheme="minorHAnsi"/>
        </w:rPr>
      </w:pPr>
    </w:p>
    <w:p w:rsidR="00731689" w:rsidRPr="004A5C72" w:rsidRDefault="00731689">
      <w:pPr>
        <w:rPr>
          <w:rFonts w:cstheme="minorHAnsi"/>
        </w:rPr>
      </w:pPr>
    </w:p>
    <w:tbl>
      <w:tblPr>
        <w:tblW w:w="146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4111"/>
        <w:gridCol w:w="1418"/>
        <w:gridCol w:w="5528"/>
        <w:gridCol w:w="1843"/>
      </w:tblGrid>
      <w:tr w:rsidR="003F1EF3" w:rsidRPr="004A5C72" w:rsidTr="004A5C72">
        <w:trPr>
          <w:trHeight w:val="370"/>
        </w:trPr>
        <w:tc>
          <w:tcPr>
            <w:tcW w:w="1702" w:type="dxa"/>
          </w:tcPr>
          <w:p w:rsidR="003F1EF3" w:rsidRPr="004A5C72" w:rsidRDefault="003F1EF3">
            <w:pPr>
              <w:pStyle w:val="Default"/>
              <w:rPr>
                <w:rFonts w:asciiTheme="minorHAnsi" w:hAnsiTheme="minorHAnsi" w:cstheme="minorHAnsi"/>
                <w:sz w:val="20"/>
                <w:szCs w:val="20"/>
              </w:rPr>
            </w:pPr>
            <w:r w:rsidRPr="004A5C72">
              <w:rPr>
                <w:rFonts w:asciiTheme="minorHAnsi" w:hAnsiTheme="minorHAnsi" w:cstheme="minorHAnsi"/>
                <w:b/>
                <w:bCs/>
                <w:sz w:val="20"/>
                <w:szCs w:val="20"/>
              </w:rPr>
              <w:t xml:space="preserve">Број на член </w:t>
            </w:r>
          </w:p>
        </w:tc>
        <w:tc>
          <w:tcPr>
            <w:tcW w:w="4111" w:type="dxa"/>
          </w:tcPr>
          <w:p w:rsidR="003F1EF3" w:rsidRPr="004A5C72" w:rsidRDefault="003F1EF3">
            <w:pPr>
              <w:pStyle w:val="Default"/>
              <w:rPr>
                <w:rFonts w:asciiTheme="minorHAnsi" w:hAnsiTheme="minorHAnsi" w:cstheme="minorHAnsi"/>
                <w:sz w:val="20"/>
                <w:szCs w:val="20"/>
              </w:rPr>
            </w:pPr>
            <w:r w:rsidRPr="004A5C72">
              <w:rPr>
                <w:rFonts w:asciiTheme="minorHAnsi" w:hAnsiTheme="minorHAnsi" w:cstheme="minorHAnsi"/>
                <w:b/>
                <w:bCs/>
                <w:sz w:val="20"/>
                <w:szCs w:val="20"/>
              </w:rPr>
              <w:t xml:space="preserve">Законска обврска / барање </w:t>
            </w:r>
          </w:p>
        </w:tc>
        <w:tc>
          <w:tcPr>
            <w:tcW w:w="1418" w:type="dxa"/>
          </w:tcPr>
          <w:p w:rsidR="003F1EF3" w:rsidRPr="004A5C72" w:rsidRDefault="003F1EF3">
            <w:pPr>
              <w:pStyle w:val="Default"/>
              <w:rPr>
                <w:rFonts w:asciiTheme="minorHAnsi" w:hAnsiTheme="minorHAnsi" w:cstheme="minorHAnsi"/>
                <w:sz w:val="20"/>
                <w:szCs w:val="20"/>
              </w:rPr>
            </w:pPr>
            <w:r w:rsidRPr="004A5C72">
              <w:rPr>
                <w:rFonts w:asciiTheme="minorHAnsi" w:hAnsiTheme="minorHAnsi" w:cstheme="minorHAnsi"/>
                <w:b/>
                <w:bCs/>
                <w:sz w:val="20"/>
                <w:szCs w:val="20"/>
              </w:rPr>
              <w:t xml:space="preserve">Усогласеност </w:t>
            </w:r>
          </w:p>
        </w:tc>
        <w:tc>
          <w:tcPr>
            <w:tcW w:w="5528" w:type="dxa"/>
          </w:tcPr>
          <w:p w:rsidR="003F1EF3" w:rsidRPr="004A5C72" w:rsidRDefault="003F1EF3">
            <w:pPr>
              <w:pStyle w:val="Default"/>
              <w:rPr>
                <w:rFonts w:asciiTheme="minorHAnsi" w:hAnsiTheme="minorHAnsi" w:cstheme="minorHAnsi"/>
                <w:sz w:val="20"/>
                <w:szCs w:val="20"/>
              </w:rPr>
            </w:pPr>
            <w:r w:rsidRPr="004A5C72">
              <w:rPr>
                <w:rFonts w:asciiTheme="minorHAnsi" w:hAnsiTheme="minorHAnsi" w:cstheme="minorHAnsi"/>
                <w:b/>
                <w:bCs/>
                <w:sz w:val="20"/>
                <w:szCs w:val="20"/>
              </w:rPr>
              <w:t xml:space="preserve">Прекршочна одредба </w:t>
            </w:r>
          </w:p>
        </w:tc>
        <w:tc>
          <w:tcPr>
            <w:tcW w:w="1843" w:type="dxa"/>
          </w:tcPr>
          <w:p w:rsidR="003F1EF3" w:rsidRPr="004A5C72" w:rsidRDefault="003F1EF3">
            <w:pPr>
              <w:pStyle w:val="Default"/>
              <w:rPr>
                <w:rFonts w:asciiTheme="minorHAnsi" w:hAnsiTheme="minorHAnsi" w:cstheme="minorHAnsi"/>
                <w:sz w:val="20"/>
                <w:szCs w:val="20"/>
              </w:rPr>
            </w:pPr>
            <w:r w:rsidRPr="004A5C72">
              <w:rPr>
                <w:rFonts w:asciiTheme="minorHAnsi" w:hAnsiTheme="minorHAnsi" w:cstheme="minorHAnsi"/>
                <w:b/>
                <w:bCs/>
                <w:sz w:val="20"/>
                <w:szCs w:val="20"/>
              </w:rPr>
              <w:t xml:space="preserve">Забелешка </w:t>
            </w:r>
          </w:p>
        </w:tc>
      </w:tr>
      <w:tr w:rsidR="00051D0D" w:rsidRPr="004A5C72" w:rsidTr="004A5C72">
        <w:trPr>
          <w:trHeight w:val="114"/>
        </w:trPr>
        <w:tc>
          <w:tcPr>
            <w:tcW w:w="14602" w:type="dxa"/>
            <w:gridSpan w:val="5"/>
          </w:tcPr>
          <w:p w:rsidR="00B819A9" w:rsidRPr="004A5C72" w:rsidRDefault="00B819A9" w:rsidP="00B819A9">
            <w:pPr>
              <w:pStyle w:val="Default"/>
              <w:rPr>
                <w:rFonts w:asciiTheme="minorHAnsi" w:hAnsiTheme="minorHAnsi" w:cstheme="minorHAnsi"/>
                <w:sz w:val="28"/>
                <w:szCs w:val="28"/>
              </w:rPr>
            </w:pPr>
            <w:r w:rsidRPr="004A5C72">
              <w:rPr>
                <w:rFonts w:asciiTheme="minorHAnsi" w:hAnsiTheme="minorHAnsi" w:cstheme="minorHAnsi"/>
                <w:b/>
                <w:bCs/>
                <w:sz w:val="20"/>
                <w:szCs w:val="22"/>
              </w:rPr>
              <w:t xml:space="preserve">Назив на глава / оддел од прописот: </w:t>
            </w:r>
            <w:r w:rsidRPr="004A5C72">
              <w:rPr>
                <w:rFonts w:asciiTheme="minorHAnsi" w:hAnsiTheme="minorHAnsi" w:cstheme="minorHAnsi"/>
                <w:b/>
                <w:bCs/>
                <w:szCs w:val="28"/>
              </w:rPr>
              <w:t xml:space="preserve">II Услови и начин на одржувањето на јавната чистота </w:t>
            </w:r>
          </w:p>
          <w:p w:rsidR="00051D0D" w:rsidRPr="004A5C72" w:rsidRDefault="00051D0D">
            <w:pPr>
              <w:pStyle w:val="Default"/>
              <w:rPr>
                <w:rFonts w:asciiTheme="minorHAnsi" w:hAnsiTheme="minorHAnsi" w:cstheme="minorHAnsi"/>
                <w:sz w:val="22"/>
                <w:szCs w:val="22"/>
              </w:rPr>
            </w:pPr>
          </w:p>
        </w:tc>
      </w:tr>
      <w:tr w:rsidR="00962F0F" w:rsidRPr="004A5C72" w:rsidTr="004A5C72">
        <w:trPr>
          <w:trHeight w:val="1237"/>
        </w:trPr>
        <w:tc>
          <w:tcPr>
            <w:tcW w:w="1702" w:type="dxa"/>
          </w:tcPr>
          <w:p w:rsidR="00962F0F" w:rsidRPr="004A5C72" w:rsidRDefault="00962F0F" w:rsidP="00962F0F">
            <w:pPr>
              <w:pStyle w:val="Default"/>
              <w:spacing w:line="256" w:lineRule="auto"/>
              <w:rPr>
                <w:rFonts w:asciiTheme="minorHAnsi" w:hAnsiTheme="minorHAnsi" w:cstheme="minorHAnsi"/>
                <w:sz w:val="22"/>
                <w:szCs w:val="22"/>
              </w:rPr>
            </w:pPr>
            <w:r w:rsidRPr="004A5C72">
              <w:rPr>
                <w:rFonts w:asciiTheme="minorHAnsi" w:hAnsiTheme="minorHAnsi" w:cstheme="minorHAnsi"/>
                <w:sz w:val="22"/>
                <w:szCs w:val="22"/>
              </w:rPr>
              <w:t>Член 15</w:t>
            </w:r>
            <w:r w:rsidR="004A5C72">
              <w:rPr>
                <w:rFonts w:asciiTheme="minorHAnsi" w:hAnsiTheme="minorHAnsi" w:cstheme="minorHAnsi"/>
                <w:sz w:val="22"/>
                <w:szCs w:val="22"/>
              </w:rPr>
              <w:t>,</w:t>
            </w:r>
          </w:p>
          <w:p w:rsidR="00962F0F" w:rsidRPr="004A5C72" w:rsidRDefault="004A5C72" w:rsidP="00962F0F">
            <w:pPr>
              <w:pStyle w:val="Default"/>
              <w:spacing w:line="256" w:lineRule="auto"/>
              <w:rPr>
                <w:rFonts w:asciiTheme="minorHAnsi" w:hAnsiTheme="minorHAnsi" w:cstheme="minorHAnsi"/>
                <w:sz w:val="22"/>
                <w:szCs w:val="22"/>
              </w:rPr>
            </w:pPr>
            <w:r>
              <w:rPr>
                <w:rFonts w:asciiTheme="minorHAnsi" w:hAnsiTheme="minorHAnsi" w:cstheme="minorHAnsi"/>
                <w:sz w:val="22"/>
                <w:szCs w:val="22"/>
              </w:rPr>
              <w:t>с</w:t>
            </w:r>
            <w:r w:rsidR="00962F0F" w:rsidRPr="004A5C72">
              <w:rPr>
                <w:rFonts w:asciiTheme="minorHAnsi" w:hAnsiTheme="minorHAnsi" w:cstheme="minorHAnsi"/>
                <w:sz w:val="22"/>
                <w:szCs w:val="22"/>
              </w:rPr>
              <w:t>тав 1</w:t>
            </w:r>
            <w:r>
              <w:rPr>
                <w:rFonts w:asciiTheme="minorHAnsi" w:hAnsiTheme="minorHAnsi" w:cstheme="minorHAnsi"/>
                <w:sz w:val="22"/>
                <w:szCs w:val="22"/>
              </w:rPr>
              <w:t>,</w:t>
            </w:r>
            <w:r w:rsidR="00962F0F" w:rsidRPr="004A5C72">
              <w:rPr>
                <w:rFonts w:asciiTheme="minorHAnsi" w:hAnsiTheme="minorHAnsi" w:cstheme="minorHAnsi"/>
                <w:sz w:val="22"/>
                <w:szCs w:val="22"/>
              </w:rPr>
              <w:t xml:space="preserve"> </w:t>
            </w:r>
          </w:p>
          <w:p w:rsidR="00962F0F" w:rsidRPr="004A5C72" w:rsidRDefault="004A5C72" w:rsidP="00962F0F">
            <w:pPr>
              <w:pStyle w:val="Default"/>
              <w:rPr>
                <w:rFonts w:asciiTheme="minorHAnsi" w:hAnsiTheme="minorHAnsi" w:cstheme="minorHAnsi"/>
                <w:sz w:val="22"/>
                <w:szCs w:val="22"/>
              </w:rPr>
            </w:pPr>
            <w:r>
              <w:rPr>
                <w:rFonts w:asciiTheme="minorHAnsi" w:hAnsiTheme="minorHAnsi" w:cstheme="minorHAnsi"/>
                <w:sz w:val="22"/>
                <w:szCs w:val="22"/>
              </w:rPr>
              <w:t>а</w:t>
            </w:r>
            <w:r w:rsidR="00962F0F" w:rsidRPr="004A5C72">
              <w:rPr>
                <w:rFonts w:asciiTheme="minorHAnsi" w:hAnsiTheme="minorHAnsi" w:cstheme="minorHAnsi"/>
                <w:sz w:val="22"/>
                <w:szCs w:val="22"/>
              </w:rPr>
              <w:t>лине</w:t>
            </w:r>
            <w:r w:rsidR="006552FA" w:rsidRPr="004A5C72">
              <w:rPr>
                <w:rFonts w:asciiTheme="minorHAnsi" w:hAnsiTheme="minorHAnsi" w:cstheme="minorHAnsi"/>
                <w:sz w:val="22"/>
                <w:szCs w:val="22"/>
              </w:rPr>
              <w:t>ј</w:t>
            </w:r>
            <w:r w:rsidR="00962F0F" w:rsidRPr="004A5C72">
              <w:rPr>
                <w:rFonts w:asciiTheme="minorHAnsi" w:hAnsiTheme="minorHAnsi" w:cstheme="minorHAnsi"/>
                <w:sz w:val="22"/>
                <w:szCs w:val="22"/>
              </w:rPr>
              <w:t>а 1,</w:t>
            </w:r>
            <w:r w:rsidR="006552FA" w:rsidRPr="004A5C72">
              <w:rPr>
                <w:rFonts w:asciiTheme="minorHAnsi" w:hAnsiTheme="minorHAnsi" w:cstheme="minorHAnsi"/>
                <w:sz w:val="22"/>
                <w:szCs w:val="22"/>
              </w:rPr>
              <w:t xml:space="preserve"> </w:t>
            </w:r>
            <w:r w:rsidR="00962F0F" w:rsidRPr="004A5C72">
              <w:rPr>
                <w:rFonts w:asciiTheme="minorHAnsi" w:hAnsiTheme="minorHAnsi" w:cstheme="minorHAnsi"/>
                <w:sz w:val="22"/>
                <w:szCs w:val="22"/>
              </w:rPr>
              <w:t>2,</w:t>
            </w:r>
            <w:r w:rsidR="006552FA" w:rsidRPr="004A5C72">
              <w:rPr>
                <w:rFonts w:asciiTheme="minorHAnsi" w:hAnsiTheme="minorHAnsi" w:cstheme="minorHAnsi"/>
                <w:sz w:val="22"/>
                <w:szCs w:val="22"/>
              </w:rPr>
              <w:t xml:space="preserve"> </w:t>
            </w:r>
            <w:r w:rsidR="00962F0F" w:rsidRPr="004A5C72">
              <w:rPr>
                <w:rFonts w:asciiTheme="minorHAnsi" w:hAnsiTheme="minorHAnsi" w:cstheme="minorHAnsi"/>
                <w:sz w:val="22"/>
                <w:szCs w:val="22"/>
              </w:rPr>
              <w:t>3</w:t>
            </w:r>
          </w:p>
        </w:tc>
        <w:tc>
          <w:tcPr>
            <w:tcW w:w="4111" w:type="dxa"/>
          </w:tcPr>
          <w:p w:rsidR="00962F0F" w:rsidRPr="004A5C72" w:rsidRDefault="00962F0F" w:rsidP="004A5C72">
            <w:pPr>
              <w:pStyle w:val="Default"/>
              <w:rPr>
                <w:rFonts w:asciiTheme="minorHAnsi" w:hAnsiTheme="minorHAnsi" w:cstheme="minorHAnsi"/>
                <w:sz w:val="20"/>
                <w:szCs w:val="20"/>
              </w:rPr>
            </w:pPr>
            <w:r w:rsidRPr="004A5C72">
              <w:rPr>
                <w:rFonts w:asciiTheme="minorHAnsi" w:hAnsiTheme="minorHAnsi" w:cstheme="minorHAnsi"/>
                <w:sz w:val="20"/>
                <w:szCs w:val="20"/>
              </w:rPr>
              <w:t xml:space="preserve">Дали правното лице кое е сопственик или управува со јавен објект има поставено садови за фрлање на отпадоци има обезбедено исправни инсталации во санитарните јазли на објектот, има тоалетна хартија, машина за сушење </w:t>
            </w:r>
            <w:r w:rsidR="004A5C72">
              <w:rPr>
                <w:rFonts w:asciiTheme="minorHAnsi" w:hAnsiTheme="minorHAnsi" w:cstheme="minorHAnsi"/>
                <w:sz w:val="20"/>
                <w:szCs w:val="20"/>
              </w:rPr>
              <w:t>раце или хартија во секое време?</w:t>
            </w:r>
          </w:p>
          <w:p w:rsidR="00962F0F" w:rsidRPr="004A5C72" w:rsidRDefault="00962F0F" w:rsidP="004A5C72">
            <w:pPr>
              <w:pStyle w:val="Default"/>
              <w:rPr>
                <w:rFonts w:asciiTheme="minorHAnsi" w:hAnsiTheme="minorHAnsi" w:cstheme="minorHAnsi"/>
                <w:sz w:val="20"/>
                <w:szCs w:val="20"/>
              </w:rPr>
            </w:pPr>
            <w:r w:rsidRPr="004A5C72">
              <w:rPr>
                <w:rFonts w:asciiTheme="minorHAnsi" w:hAnsiTheme="minorHAnsi" w:cstheme="minorHAnsi"/>
                <w:b/>
                <w:bCs/>
                <w:sz w:val="20"/>
                <w:szCs w:val="20"/>
              </w:rPr>
              <w:t xml:space="preserve">(Увид на лице место) </w:t>
            </w:r>
          </w:p>
        </w:tc>
        <w:tc>
          <w:tcPr>
            <w:tcW w:w="1418" w:type="dxa"/>
          </w:tcPr>
          <w:p w:rsidR="00962F0F" w:rsidRPr="004A5C72" w:rsidRDefault="00962F0F" w:rsidP="00CA28D5">
            <w:pPr>
              <w:pStyle w:val="Default"/>
              <w:jc w:val="both"/>
              <w:rPr>
                <w:rFonts w:asciiTheme="minorHAnsi" w:eastAsia="MS Gothic" w:hAnsiTheme="minorHAnsi" w:cstheme="minorHAnsi"/>
                <w:sz w:val="22"/>
                <w:szCs w:val="22"/>
              </w:rPr>
            </w:pPr>
            <w:r w:rsidRPr="004A5C72">
              <w:rPr>
                <w:rFonts w:asciiTheme="minorHAnsi" w:hAnsiTheme="minorHAnsi" w:cstheme="minorHAnsi"/>
                <w:sz w:val="22"/>
                <w:szCs w:val="22"/>
              </w:rPr>
              <w:t xml:space="preserve">Да </w:t>
            </w:r>
            <w:r w:rsidRPr="004A5C72">
              <w:rPr>
                <w:rFonts w:asciiTheme="minorHAnsi" w:eastAsia="MS Gothic" w:hAnsi="Segoe UI Symbol" w:cstheme="minorHAnsi"/>
                <w:sz w:val="22"/>
                <w:szCs w:val="22"/>
              </w:rPr>
              <w:t>☐</w:t>
            </w:r>
            <w:r w:rsidRPr="004A5C72">
              <w:rPr>
                <w:rFonts w:asciiTheme="minorHAnsi" w:eastAsia="MS Gothic" w:hAnsiTheme="minorHAnsi" w:cstheme="minorHAnsi"/>
                <w:sz w:val="22"/>
                <w:szCs w:val="22"/>
              </w:rPr>
              <w:t xml:space="preserve"> Не </w:t>
            </w:r>
            <w:r w:rsidRPr="004A5C72">
              <w:rPr>
                <w:rFonts w:asciiTheme="minorHAnsi" w:eastAsia="MS Gothic" w:hAnsi="Segoe UI Symbol" w:cstheme="minorHAnsi"/>
                <w:sz w:val="22"/>
                <w:szCs w:val="22"/>
              </w:rPr>
              <w:t>☐</w:t>
            </w:r>
          </w:p>
        </w:tc>
        <w:tc>
          <w:tcPr>
            <w:tcW w:w="5528" w:type="dxa"/>
          </w:tcPr>
          <w:p w:rsidR="00962F0F" w:rsidRPr="004A5C72" w:rsidRDefault="00962F0F" w:rsidP="00CA28D5">
            <w:pPr>
              <w:pStyle w:val="Default"/>
              <w:jc w:val="both"/>
              <w:rPr>
                <w:rFonts w:asciiTheme="minorHAnsi" w:hAnsiTheme="minorHAnsi" w:cstheme="minorHAnsi"/>
                <w:sz w:val="20"/>
                <w:szCs w:val="20"/>
              </w:rPr>
            </w:pPr>
            <w:r w:rsidRPr="004A5C72">
              <w:rPr>
                <w:rFonts w:asciiTheme="minorHAnsi" w:hAnsiTheme="minorHAnsi" w:cstheme="minorHAnsi"/>
                <w:sz w:val="20"/>
                <w:szCs w:val="20"/>
              </w:rPr>
              <w:t>Член 32</w:t>
            </w:r>
          </w:p>
          <w:p w:rsidR="00962F0F" w:rsidRPr="004A5C72" w:rsidRDefault="00962F0F" w:rsidP="004A5C72">
            <w:pPr>
              <w:shd w:val="clear" w:color="auto" w:fill="FFFFFF"/>
              <w:spacing w:after="0" w:line="240" w:lineRule="auto"/>
              <w:rPr>
                <w:rFonts w:eastAsia="Times New Roman" w:cstheme="minorHAnsi"/>
                <w:sz w:val="20"/>
                <w:szCs w:val="20"/>
                <w:lang w:eastAsia="mk-MK"/>
              </w:rPr>
            </w:pPr>
            <w:r w:rsidRPr="004A5C72">
              <w:rPr>
                <w:rFonts w:eastAsia="Times New Roman" w:cstheme="minorHAnsi"/>
                <w:sz w:val="20"/>
                <w:szCs w:val="20"/>
                <w:lang w:eastAsia="mk-MK"/>
              </w:rPr>
              <w:t>Глоба во износ од 1.000 до 1.500 евра во денарска противвредност ќе му се изрече за прекршок на правното лице кое е сопственик или управува со јавен објект, ако не постави садови за фрлање на отпадоци и не обезбеди исправни инсталации во санитарните јазли на објектот, нема тоалетна хартија, машини за сушење раце или хартија во секое време (член 15).</w:t>
            </w:r>
          </w:p>
          <w:p w:rsidR="00CA28D5" w:rsidRPr="004A5C72" w:rsidRDefault="00CA28D5" w:rsidP="00CA28D5">
            <w:pPr>
              <w:shd w:val="clear" w:color="auto" w:fill="FFFFFF"/>
              <w:spacing w:after="0" w:line="240" w:lineRule="auto"/>
              <w:jc w:val="both"/>
              <w:rPr>
                <w:rFonts w:eastAsia="Times New Roman" w:cstheme="minorHAnsi"/>
                <w:sz w:val="20"/>
                <w:szCs w:val="20"/>
                <w:lang w:eastAsia="mk-MK"/>
              </w:rPr>
            </w:pPr>
          </w:p>
          <w:p w:rsidR="00962F0F" w:rsidRPr="004A5C72" w:rsidRDefault="00962F0F" w:rsidP="004A5C72">
            <w:pPr>
              <w:pStyle w:val="NormalWeb"/>
              <w:shd w:val="clear" w:color="auto" w:fill="FFFFFF"/>
              <w:spacing w:before="0" w:beforeAutospacing="0" w:after="0" w:afterAutospacing="0"/>
              <w:rPr>
                <w:rFonts w:asciiTheme="minorHAnsi" w:hAnsiTheme="minorHAnsi" w:cstheme="minorHAnsi"/>
                <w:sz w:val="20"/>
                <w:szCs w:val="20"/>
              </w:rPr>
            </w:pPr>
            <w:r w:rsidRPr="004A5C72">
              <w:rPr>
                <w:rFonts w:asciiTheme="minorHAnsi" w:hAnsiTheme="minorHAnsi" w:cstheme="minorHAnsi"/>
                <w:sz w:val="20"/>
                <w:szCs w:val="20"/>
              </w:rPr>
              <w:t> Глоба во износ од 300 евра во денарска противвредност за прекршокот од ставот (1) на овој член ќе му се изрече и на одговорното лице во правното лице.</w:t>
            </w:r>
          </w:p>
        </w:tc>
        <w:tc>
          <w:tcPr>
            <w:tcW w:w="1843" w:type="dxa"/>
          </w:tcPr>
          <w:p w:rsidR="00962F0F" w:rsidRPr="004A5C72" w:rsidRDefault="00962F0F" w:rsidP="00962F0F">
            <w:pPr>
              <w:pStyle w:val="Default"/>
              <w:rPr>
                <w:rFonts w:asciiTheme="minorHAnsi" w:hAnsiTheme="minorHAnsi" w:cstheme="minorHAnsi"/>
                <w:sz w:val="20"/>
                <w:szCs w:val="20"/>
              </w:rPr>
            </w:pPr>
          </w:p>
        </w:tc>
      </w:tr>
      <w:tr w:rsidR="00962F0F" w:rsidRPr="004A5C72" w:rsidTr="004A5C72">
        <w:trPr>
          <w:trHeight w:val="1237"/>
        </w:trPr>
        <w:tc>
          <w:tcPr>
            <w:tcW w:w="1702" w:type="dxa"/>
          </w:tcPr>
          <w:p w:rsidR="00962F0F" w:rsidRPr="004A5C72" w:rsidRDefault="00962F0F" w:rsidP="00962F0F">
            <w:pPr>
              <w:pStyle w:val="Default"/>
              <w:spacing w:line="256" w:lineRule="auto"/>
              <w:rPr>
                <w:rFonts w:asciiTheme="minorHAnsi" w:hAnsiTheme="minorHAnsi" w:cstheme="minorHAnsi"/>
                <w:sz w:val="22"/>
                <w:szCs w:val="22"/>
              </w:rPr>
            </w:pPr>
            <w:r w:rsidRPr="004A5C72">
              <w:rPr>
                <w:rFonts w:asciiTheme="minorHAnsi" w:hAnsiTheme="minorHAnsi" w:cstheme="minorHAnsi"/>
                <w:sz w:val="22"/>
                <w:szCs w:val="22"/>
              </w:rPr>
              <w:t>Член</w:t>
            </w:r>
            <w:r w:rsidR="006552FA" w:rsidRPr="004A5C72">
              <w:rPr>
                <w:rFonts w:asciiTheme="minorHAnsi" w:hAnsiTheme="minorHAnsi" w:cstheme="minorHAnsi"/>
                <w:sz w:val="22"/>
                <w:szCs w:val="22"/>
              </w:rPr>
              <w:t xml:space="preserve"> </w:t>
            </w:r>
            <w:r w:rsidRPr="004A5C72">
              <w:rPr>
                <w:rFonts w:asciiTheme="minorHAnsi" w:hAnsiTheme="minorHAnsi" w:cstheme="minorHAnsi"/>
                <w:sz w:val="22"/>
                <w:szCs w:val="22"/>
              </w:rPr>
              <w:t xml:space="preserve">18 </w:t>
            </w:r>
          </w:p>
          <w:p w:rsidR="00962F0F" w:rsidRPr="004A5C72" w:rsidRDefault="00962F0F" w:rsidP="00962F0F">
            <w:pPr>
              <w:pStyle w:val="Default"/>
              <w:rPr>
                <w:rFonts w:asciiTheme="minorHAnsi" w:hAnsiTheme="minorHAnsi" w:cstheme="minorHAnsi"/>
                <w:sz w:val="22"/>
                <w:szCs w:val="22"/>
              </w:rPr>
            </w:pPr>
          </w:p>
        </w:tc>
        <w:tc>
          <w:tcPr>
            <w:tcW w:w="4111" w:type="dxa"/>
          </w:tcPr>
          <w:p w:rsidR="00962F0F" w:rsidRPr="004A5C72" w:rsidRDefault="00962F0F" w:rsidP="004A5C72">
            <w:pPr>
              <w:pStyle w:val="Default"/>
              <w:rPr>
                <w:rFonts w:asciiTheme="minorHAnsi" w:hAnsiTheme="minorHAnsi" w:cstheme="minorHAnsi"/>
                <w:b/>
                <w:bCs/>
                <w:sz w:val="20"/>
                <w:szCs w:val="20"/>
              </w:rPr>
            </w:pPr>
            <w:r w:rsidRPr="004A5C72">
              <w:rPr>
                <w:rFonts w:asciiTheme="minorHAnsi" w:hAnsiTheme="minorHAnsi" w:cstheme="minorHAnsi"/>
                <w:sz w:val="20"/>
                <w:szCs w:val="20"/>
                <w:shd w:val="clear" w:color="auto" w:fill="FFFFFF"/>
              </w:rPr>
              <w:t>Правните и физичките лица сопственици на објекти, сопственици на неизградено градежно земјиште во централното подрачје на општината, општините во градот Скопје и градот Скопје односно сопственици и корисници на отворените простори на јавни објекти што се за редовна употреба на овие објекти се должни тие простори редовно да ги одржуваат на тој начин што нема да создаваат смет и други отпадоци, како и да го одржуваат зеленилото на тие простори</w:t>
            </w:r>
          </w:p>
          <w:p w:rsidR="00962F0F" w:rsidRPr="004A5C72" w:rsidRDefault="00962F0F" w:rsidP="00CA28D5">
            <w:pPr>
              <w:pStyle w:val="Default"/>
              <w:jc w:val="both"/>
              <w:rPr>
                <w:rFonts w:asciiTheme="minorHAnsi" w:hAnsiTheme="minorHAnsi" w:cstheme="minorHAnsi"/>
                <w:sz w:val="20"/>
                <w:szCs w:val="20"/>
              </w:rPr>
            </w:pPr>
            <w:r w:rsidRPr="004A5C72">
              <w:rPr>
                <w:rFonts w:asciiTheme="minorHAnsi" w:hAnsiTheme="minorHAnsi" w:cstheme="minorHAnsi"/>
                <w:b/>
                <w:bCs/>
                <w:sz w:val="20"/>
                <w:szCs w:val="20"/>
              </w:rPr>
              <w:t xml:space="preserve">(Увид на лице место) </w:t>
            </w:r>
          </w:p>
        </w:tc>
        <w:tc>
          <w:tcPr>
            <w:tcW w:w="1418" w:type="dxa"/>
          </w:tcPr>
          <w:p w:rsidR="00962F0F" w:rsidRPr="004A5C72" w:rsidRDefault="00962F0F" w:rsidP="00CA28D5">
            <w:pPr>
              <w:pStyle w:val="Default"/>
              <w:jc w:val="both"/>
              <w:rPr>
                <w:rFonts w:asciiTheme="minorHAnsi" w:hAnsiTheme="minorHAnsi" w:cstheme="minorHAnsi"/>
                <w:sz w:val="22"/>
                <w:szCs w:val="22"/>
              </w:rPr>
            </w:pPr>
            <w:r w:rsidRPr="004A5C72">
              <w:rPr>
                <w:rFonts w:asciiTheme="minorHAnsi" w:hAnsiTheme="minorHAnsi" w:cstheme="minorHAnsi"/>
                <w:sz w:val="22"/>
                <w:szCs w:val="22"/>
              </w:rPr>
              <w:t xml:space="preserve">Да </w:t>
            </w:r>
            <w:r w:rsidRPr="004A5C72">
              <w:rPr>
                <w:rFonts w:asciiTheme="minorHAnsi" w:eastAsia="MS Gothic" w:hAnsi="Segoe UI Symbol" w:cstheme="minorHAnsi"/>
                <w:sz w:val="22"/>
                <w:szCs w:val="22"/>
              </w:rPr>
              <w:t>☐</w:t>
            </w:r>
            <w:r w:rsidRPr="004A5C72">
              <w:rPr>
                <w:rFonts w:asciiTheme="minorHAnsi" w:eastAsia="MS Gothic" w:hAnsiTheme="minorHAnsi" w:cstheme="minorHAnsi"/>
                <w:sz w:val="22"/>
                <w:szCs w:val="22"/>
              </w:rPr>
              <w:t xml:space="preserve"> Не </w:t>
            </w:r>
            <w:r w:rsidRPr="004A5C72">
              <w:rPr>
                <w:rFonts w:asciiTheme="minorHAnsi" w:eastAsia="MS Gothic" w:hAnsi="Segoe UI Symbol" w:cstheme="minorHAnsi"/>
                <w:sz w:val="22"/>
                <w:szCs w:val="22"/>
              </w:rPr>
              <w:t>☐</w:t>
            </w:r>
          </w:p>
        </w:tc>
        <w:tc>
          <w:tcPr>
            <w:tcW w:w="5528" w:type="dxa"/>
          </w:tcPr>
          <w:p w:rsidR="00962F0F" w:rsidRPr="004A5C72" w:rsidRDefault="00962F0F" w:rsidP="00CA28D5">
            <w:pPr>
              <w:pStyle w:val="Default"/>
              <w:jc w:val="both"/>
              <w:rPr>
                <w:rFonts w:asciiTheme="minorHAnsi" w:hAnsiTheme="minorHAnsi" w:cstheme="minorHAnsi"/>
                <w:sz w:val="20"/>
                <w:szCs w:val="20"/>
              </w:rPr>
            </w:pPr>
            <w:r w:rsidRPr="004A5C72">
              <w:rPr>
                <w:rFonts w:asciiTheme="minorHAnsi" w:hAnsiTheme="minorHAnsi" w:cstheme="minorHAnsi"/>
                <w:sz w:val="20"/>
                <w:szCs w:val="20"/>
              </w:rPr>
              <w:t>Член 34</w:t>
            </w:r>
          </w:p>
          <w:p w:rsidR="00962F0F" w:rsidRPr="004A5C72" w:rsidRDefault="00962F0F" w:rsidP="004A5C72">
            <w:pPr>
              <w:shd w:val="clear" w:color="auto" w:fill="FFFFFF"/>
              <w:spacing w:after="100" w:afterAutospacing="1" w:line="240" w:lineRule="auto"/>
              <w:rPr>
                <w:rFonts w:eastAsia="Times New Roman" w:cstheme="minorHAnsi"/>
                <w:sz w:val="20"/>
                <w:szCs w:val="20"/>
                <w:lang w:eastAsia="mk-MK"/>
              </w:rPr>
            </w:pPr>
            <w:r w:rsidRPr="004A5C72">
              <w:rPr>
                <w:rFonts w:eastAsia="Times New Roman" w:cstheme="minorHAnsi"/>
                <w:sz w:val="20"/>
                <w:szCs w:val="20"/>
                <w:lang w:eastAsia="mk-MK"/>
              </w:rPr>
              <w:t>Глоба во износ од 800 до 1.200 евра во денарска противвредност ќе му се изрече за прекршок на правното лице ако постапува спротивно на членовите 18 и 19 од овој закон.</w:t>
            </w:r>
          </w:p>
          <w:p w:rsidR="00962F0F" w:rsidRPr="004A5C72" w:rsidRDefault="00962F0F" w:rsidP="004A5C72">
            <w:pPr>
              <w:shd w:val="clear" w:color="auto" w:fill="FFFFFF"/>
              <w:spacing w:after="100" w:afterAutospacing="1" w:line="240" w:lineRule="auto"/>
              <w:rPr>
                <w:rFonts w:eastAsia="Times New Roman" w:cstheme="minorHAnsi"/>
                <w:sz w:val="20"/>
                <w:szCs w:val="20"/>
                <w:lang w:eastAsia="mk-MK"/>
              </w:rPr>
            </w:pPr>
            <w:r w:rsidRPr="004A5C72">
              <w:rPr>
                <w:rFonts w:eastAsia="Times New Roman" w:cstheme="minorHAnsi"/>
                <w:sz w:val="20"/>
                <w:szCs w:val="20"/>
                <w:lang w:eastAsia="mk-MK"/>
              </w:rPr>
              <w:t> Глоба во износ од 250 евра во денарска противвредност ќе му се изрече за прекршок на трговец поединец ако постапува спротивно на членовите 18 и 19 од овој закон.</w:t>
            </w:r>
          </w:p>
          <w:p w:rsidR="00962F0F" w:rsidRPr="004A5C72" w:rsidRDefault="00962F0F" w:rsidP="004A5C72">
            <w:pPr>
              <w:shd w:val="clear" w:color="auto" w:fill="FFFFFF"/>
              <w:spacing w:after="100" w:afterAutospacing="1" w:line="240" w:lineRule="auto"/>
              <w:rPr>
                <w:rFonts w:eastAsia="Times New Roman" w:cstheme="minorHAnsi"/>
                <w:sz w:val="20"/>
                <w:szCs w:val="20"/>
                <w:lang w:eastAsia="mk-MK"/>
              </w:rPr>
            </w:pPr>
            <w:r w:rsidRPr="004A5C72">
              <w:rPr>
                <w:rFonts w:eastAsia="Times New Roman" w:cstheme="minorHAnsi"/>
                <w:sz w:val="20"/>
                <w:szCs w:val="20"/>
                <w:lang w:eastAsia="mk-MK"/>
              </w:rPr>
              <w:t> Глоба во износ од 250 евра во денарска противвредност за прекршокот од ставот (1) на овој член ќе му се изрече и на одговорното лице во правното лице.</w:t>
            </w:r>
          </w:p>
          <w:p w:rsidR="00962F0F" w:rsidRPr="004A5C72" w:rsidRDefault="00962F0F" w:rsidP="00CA28D5">
            <w:pPr>
              <w:pStyle w:val="Default"/>
              <w:jc w:val="both"/>
              <w:rPr>
                <w:rFonts w:asciiTheme="minorHAnsi" w:hAnsiTheme="minorHAnsi" w:cstheme="minorHAnsi"/>
                <w:sz w:val="20"/>
                <w:szCs w:val="20"/>
              </w:rPr>
            </w:pPr>
          </w:p>
        </w:tc>
        <w:tc>
          <w:tcPr>
            <w:tcW w:w="1843" w:type="dxa"/>
          </w:tcPr>
          <w:p w:rsidR="00962F0F" w:rsidRPr="004A5C72" w:rsidRDefault="00962F0F" w:rsidP="00962F0F">
            <w:pPr>
              <w:pStyle w:val="Default"/>
              <w:rPr>
                <w:rFonts w:asciiTheme="minorHAnsi" w:hAnsiTheme="minorHAnsi" w:cstheme="minorHAnsi"/>
                <w:sz w:val="20"/>
                <w:szCs w:val="20"/>
              </w:rPr>
            </w:pPr>
          </w:p>
        </w:tc>
      </w:tr>
    </w:tbl>
    <w:p w:rsidR="00796BC4" w:rsidRPr="004A5C72" w:rsidRDefault="00796BC4" w:rsidP="00796BC4">
      <w:pPr>
        <w:tabs>
          <w:tab w:val="left" w:pos="4380"/>
        </w:tabs>
        <w:rPr>
          <w:rFonts w:cstheme="minorHAnsi"/>
          <w:lang w:val="en-US"/>
        </w:rPr>
      </w:pPr>
    </w:p>
    <w:sectPr w:rsidR="00796BC4" w:rsidRPr="004A5C72" w:rsidSect="00020EBC">
      <w:headerReference w:type="default" r:id="rId7"/>
      <w:pgSz w:w="16838" w:h="11906" w:orient="landscape"/>
      <w:pgMar w:top="1701"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F97" w:rsidRDefault="00724F97" w:rsidP="00731689">
      <w:pPr>
        <w:spacing w:after="0" w:line="240" w:lineRule="auto"/>
      </w:pPr>
      <w:r>
        <w:separator/>
      </w:r>
    </w:p>
  </w:endnote>
  <w:endnote w:type="continuationSeparator" w:id="1">
    <w:p w:rsidR="00724F97" w:rsidRDefault="00724F97" w:rsidP="00731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F97" w:rsidRDefault="00724F97" w:rsidP="00731689">
      <w:pPr>
        <w:spacing w:after="0" w:line="240" w:lineRule="auto"/>
      </w:pPr>
      <w:r>
        <w:separator/>
      </w:r>
    </w:p>
  </w:footnote>
  <w:footnote w:type="continuationSeparator" w:id="1">
    <w:p w:rsidR="00724F97" w:rsidRDefault="00724F97" w:rsidP="007316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689" w:rsidRDefault="00CA28D5" w:rsidP="00731689">
    <w:pPr>
      <w:pStyle w:val="Header"/>
      <w:tabs>
        <w:tab w:val="clear" w:pos="4513"/>
        <w:tab w:val="center" w:pos="13892"/>
      </w:tabs>
      <w:jc w:val="center"/>
      <w:rPr>
        <w:rFonts w:ascii="Times New Roman" w:hAnsi="Times New Roman" w:cs="Times New Roman"/>
        <w:b/>
        <w:bCs/>
      </w:rPr>
    </w:pPr>
    <w:r w:rsidRPr="00CA28D5">
      <w:rPr>
        <w:b/>
        <w:bCs/>
        <w:noProof/>
        <w:lang w:val="en-GB" w:eastAsia="en-GB"/>
      </w:rPr>
      <w:drawing>
        <wp:anchor distT="0" distB="0" distL="114300" distR="114300" simplePos="0" relativeHeight="251659264" behindDoc="0" locked="0" layoutInCell="1" allowOverlap="1">
          <wp:simplePos x="0" y="0"/>
          <wp:positionH relativeFrom="margin">
            <wp:posOffset>4295775</wp:posOffset>
          </wp:positionH>
          <wp:positionV relativeFrom="margin">
            <wp:posOffset>-1042035</wp:posOffset>
          </wp:positionV>
          <wp:extent cx="361950" cy="457200"/>
          <wp:effectExtent l="19050" t="0" r="0" b="0"/>
          <wp:wrapSquare wrapText="bothSides"/>
          <wp:docPr id="1" name="Picture 4" descr="1200px-Coat_of_arms_of_Štip_Municip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200px-Coat_of_arms_of_Štip_Municipality"/>
                  <pic:cNvPicPr>
                    <a:picLocks noChangeAspect="1" noChangeArrowheads="1"/>
                  </pic:cNvPicPr>
                </pic:nvPicPr>
                <pic:blipFill>
                  <a:blip r:embed="rId1" cstate="print">
                    <a:duotone>
                      <a:schemeClr val="accent2">
                        <a:shade val="45000"/>
                        <a:satMod val="135000"/>
                      </a:schemeClr>
                      <a:prstClr val="white"/>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colorTemperature colorTemp="6400"/>
                            </a14:imgEffect>
                            <a14:imgEffect>
                              <a14:saturation sat="40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61950" cy="457200"/>
                  </a:xfrm>
                  <a:prstGeom prst="rect">
                    <a:avLst/>
                  </a:prstGeom>
                  <a:noFill/>
                  <a:ln>
                    <a:noFill/>
                  </a:ln>
                </pic:spPr>
              </pic:pic>
            </a:graphicData>
          </a:graphic>
        </wp:anchor>
      </w:drawing>
    </w:r>
  </w:p>
  <w:p w:rsidR="00AE7304" w:rsidRDefault="00AE7304" w:rsidP="00731689">
    <w:pPr>
      <w:pStyle w:val="Header"/>
      <w:tabs>
        <w:tab w:val="clear" w:pos="4513"/>
        <w:tab w:val="center" w:pos="13892"/>
      </w:tabs>
      <w:jc w:val="center"/>
      <w:rPr>
        <w:rFonts w:ascii="Times New Roman" w:hAnsi="Times New Roman" w:cs="Times New Roman"/>
        <w:b/>
        <w:bCs/>
      </w:rPr>
    </w:pPr>
  </w:p>
  <w:p w:rsidR="004A5C72" w:rsidRDefault="004A5C72" w:rsidP="00731689">
    <w:pPr>
      <w:pStyle w:val="Header"/>
      <w:tabs>
        <w:tab w:val="clear" w:pos="4513"/>
        <w:tab w:val="center" w:pos="13892"/>
      </w:tabs>
      <w:jc w:val="center"/>
      <w:rPr>
        <w:rFonts w:ascii="Times New Roman" w:hAnsi="Times New Roman" w:cs="Times New Roman"/>
        <w:b/>
        <w:bCs/>
      </w:rPr>
    </w:pPr>
  </w:p>
  <w:p w:rsidR="00731689" w:rsidRPr="004A5C72" w:rsidRDefault="00731689" w:rsidP="00731689">
    <w:pPr>
      <w:pStyle w:val="Header"/>
      <w:tabs>
        <w:tab w:val="clear" w:pos="4513"/>
        <w:tab w:val="center" w:pos="13892"/>
      </w:tabs>
      <w:jc w:val="center"/>
      <w:rPr>
        <w:rFonts w:cstheme="minorHAnsi"/>
        <w:b/>
        <w:bCs/>
      </w:rPr>
    </w:pPr>
    <w:r w:rsidRPr="004A5C72">
      <w:rPr>
        <w:rFonts w:cstheme="minorHAnsi"/>
        <w:b/>
        <w:bCs/>
      </w:rPr>
      <w:t xml:space="preserve">ОПШТИНА </w:t>
    </w:r>
    <w:r w:rsidR="00CA28D5" w:rsidRPr="004A5C72">
      <w:rPr>
        <w:rFonts w:cstheme="minorHAnsi"/>
        <w:b/>
        <w:bCs/>
      </w:rPr>
      <w:t>ШТИП</w:t>
    </w:r>
  </w:p>
  <w:p w:rsidR="004A5C72" w:rsidRPr="004A5C72" w:rsidRDefault="004A5C72" w:rsidP="00731689">
    <w:pPr>
      <w:pStyle w:val="Header"/>
      <w:tabs>
        <w:tab w:val="clear" w:pos="4513"/>
        <w:tab w:val="center" w:pos="13892"/>
      </w:tabs>
      <w:jc w:val="center"/>
      <w:rPr>
        <w:rFonts w:cstheme="minorHAnsi"/>
        <w:b/>
        <w:bCs/>
      </w:rPr>
    </w:pPr>
    <w:r w:rsidRPr="004A5C72">
      <w:rPr>
        <w:rFonts w:cstheme="minorHAnsi"/>
        <w:b/>
        <w:bCs/>
      </w:rPr>
      <w:t>СЕКТОР ЗА ИНСПЕКЦИСКИ РАБОТИ</w:t>
    </w:r>
  </w:p>
  <w:p w:rsidR="00731689" w:rsidRPr="004A5C72" w:rsidRDefault="00731689" w:rsidP="00731689">
    <w:pPr>
      <w:pStyle w:val="Header"/>
      <w:tabs>
        <w:tab w:val="clear" w:pos="4513"/>
        <w:tab w:val="center" w:pos="13892"/>
      </w:tabs>
      <w:jc w:val="center"/>
      <w:rPr>
        <w:rFonts w:cstheme="minorHAnsi"/>
        <w:b/>
        <w:bCs/>
        <w:lang w:val="en-GB"/>
      </w:rPr>
    </w:pPr>
    <w:r w:rsidRPr="004A5C72">
      <w:rPr>
        <w:rFonts w:cstheme="minorHAnsi"/>
        <w:b/>
        <w:bCs/>
      </w:rPr>
      <w:t xml:space="preserve">ОДДЕЛЕНИЕ ЗА </w:t>
    </w:r>
    <w:r w:rsidR="006552FA" w:rsidRPr="004A5C72">
      <w:rPr>
        <w:rFonts w:cstheme="minorHAnsi"/>
        <w:b/>
        <w:bCs/>
      </w:rPr>
      <w:t xml:space="preserve">ДРУГ ВИД НА НАДЗОР ОД НАДЛЕЖНОСТ НА ОПШТИНАТА – </w:t>
    </w:r>
    <w:r w:rsidR="00BC1E8F" w:rsidRPr="004A5C72">
      <w:rPr>
        <w:rFonts w:cstheme="minorHAnsi"/>
        <w:b/>
        <w:bCs/>
      </w:rPr>
      <w:t>ВИШ</w:t>
    </w:r>
    <w:r w:rsidR="006552FA" w:rsidRPr="004A5C72">
      <w:rPr>
        <w:rFonts w:cstheme="minorHAnsi"/>
        <w:b/>
        <w:bCs/>
      </w:rPr>
      <w:t xml:space="preserve"> ИНСПЕКТОР</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492A54"/>
    <w:rsid w:val="00020EBC"/>
    <w:rsid w:val="000217CA"/>
    <w:rsid w:val="00051D0D"/>
    <w:rsid w:val="00146CCB"/>
    <w:rsid w:val="00184EC9"/>
    <w:rsid w:val="002056C0"/>
    <w:rsid w:val="0021658B"/>
    <w:rsid w:val="002762AC"/>
    <w:rsid w:val="002E3C44"/>
    <w:rsid w:val="00302354"/>
    <w:rsid w:val="00385544"/>
    <w:rsid w:val="0039365F"/>
    <w:rsid w:val="003F05EA"/>
    <w:rsid w:val="003F1EF3"/>
    <w:rsid w:val="00401A70"/>
    <w:rsid w:val="00415792"/>
    <w:rsid w:val="0046042C"/>
    <w:rsid w:val="0046330D"/>
    <w:rsid w:val="00482A06"/>
    <w:rsid w:val="00492A54"/>
    <w:rsid w:val="004A5C72"/>
    <w:rsid w:val="004E0B55"/>
    <w:rsid w:val="00500469"/>
    <w:rsid w:val="00517A81"/>
    <w:rsid w:val="005D12A0"/>
    <w:rsid w:val="005F2162"/>
    <w:rsid w:val="006552FA"/>
    <w:rsid w:val="006620DA"/>
    <w:rsid w:val="00662C7E"/>
    <w:rsid w:val="00683E01"/>
    <w:rsid w:val="006B1F53"/>
    <w:rsid w:val="006F56B6"/>
    <w:rsid w:val="00724F97"/>
    <w:rsid w:val="00731689"/>
    <w:rsid w:val="00790D34"/>
    <w:rsid w:val="00796BC4"/>
    <w:rsid w:val="00866985"/>
    <w:rsid w:val="008C46FC"/>
    <w:rsid w:val="00962F0F"/>
    <w:rsid w:val="00A172B6"/>
    <w:rsid w:val="00A81370"/>
    <w:rsid w:val="00AE7304"/>
    <w:rsid w:val="00B22F97"/>
    <w:rsid w:val="00B34503"/>
    <w:rsid w:val="00B819A9"/>
    <w:rsid w:val="00BB3BD9"/>
    <w:rsid w:val="00BC1E8F"/>
    <w:rsid w:val="00BE3E17"/>
    <w:rsid w:val="00CA28D5"/>
    <w:rsid w:val="00CB1449"/>
    <w:rsid w:val="00D233BC"/>
    <w:rsid w:val="00D52711"/>
    <w:rsid w:val="00D665E5"/>
    <w:rsid w:val="00DB392B"/>
    <w:rsid w:val="00E07505"/>
    <w:rsid w:val="00E2775C"/>
    <w:rsid w:val="00E66B97"/>
    <w:rsid w:val="00E827A5"/>
    <w:rsid w:val="00EE7541"/>
    <w:rsid w:val="00EF2BFD"/>
    <w:rsid w:val="00F4130F"/>
    <w:rsid w:val="00F4570A"/>
    <w:rsid w:val="00F66354"/>
    <w:rsid w:val="00F9374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51D0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A172B6"/>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styleId="Header">
    <w:name w:val="header"/>
    <w:basedOn w:val="Normal"/>
    <w:link w:val="HeaderChar"/>
    <w:uiPriority w:val="99"/>
    <w:unhideWhenUsed/>
    <w:rsid w:val="00731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689"/>
  </w:style>
  <w:style w:type="paragraph" w:styleId="Footer">
    <w:name w:val="footer"/>
    <w:basedOn w:val="Normal"/>
    <w:link w:val="FooterChar"/>
    <w:uiPriority w:val="99"/>
    <w:unhideWhenUsed/>
    <w:rsid w:val="00731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689"/>
  </w:style>
</w:styles>
</file>

<file path=word/webSettings.xml><?xml version="1.0" encoding="utf-8"?>
<w:webSettings xmlns:r="http://schemas.openxmlformats.org/officeDocument/2006/relationships" xmlns:w="http://schemas.openxmlformats.org/wordprocessingml/2006/main">
  <w:divs>
    <w:div w:id="1163549917">
      <w:bodyDiv w:val="1"/>
      <w:marLeft w:val="0"/>
      <w:marRight w:val="0"/>
      <w:marTop w:val="0"/>
      <w:marBottom w:val="0"/>
      <w:divBdr>
        <w:top w:val="none" w:sz="0" w:space="0" w:color="auto"/>
        <w:left w:val="none" w:sz="0" w:space="0" w:color="auto"/>
        <w:bottom w:val="none" w:sz="0" w:space="0" w:color="auto"/>
        <w:right w:val="none" w:sz="0" w:space="0" w:color="auto"/>
      </w:divBdr>
    </w:div>
    <w:div w:id="1394818843">
      <w:bodyDiv w:val="1"/>
      <w:marLeft w:val="0"/>
      <w:marRight w:val="0"/>
      <w:marTop w:val="0"/>
      <w:marBottom w:val="0"/>
      <w:divBdr>
        <w:top w:val="none" w:sz="0" w:space="0" w:color="auto"/>
        <w:left w:val="none" w:sz="0" w:space="0" w:color="auto"/>
        <w:bottom w:val="none" w:sz="0" w:space="0" w:color="auto"/>
        <w:right w:val="none" w:sz="0" w:space="0" w:color="auto"/>
      </w:divBdr>
    </w:div>
    <w:div w:id="1912957109">
      <w:bodyDiv w:val="1"/>
      <w:marLeft w:val="0"/>
      <w:marRight w:val="0"/>
      <w:marTop w:val="0"/>
      <w:marBottom w:val="0"/>
      <w:divBdr>
        <w:top w:val="none" w:sz="0" w:space="0" w:color="auto"/>
        <w:left w:val="none" w:sz="0" w:space="0" w:color="auto"/>
        <w:bottom w:val="none" w:sz="0" w:space="0" w:color="auto"/>
        <w:right w:val="none" w:sz="0" w:space="0" w:color="auto"/>
      </w:divBdr>
    </w:div>
    <w:div w:id="2001809985">
      <w:bodyDiv w:val="1"/>
      <w:marLeft w:val="0"/>
      <w:marRight w:val="0"/>
      <w:marTop w:val="0"/>
      <w:marBottom w:val="0"/>
      <w:divBdr>
        <w:top w:val="none" w:sz="0" w:space="0" w:color="auto"/>
        <w:left w:val="none" w:sz="0" w:space="0" w:color="auto"/>
        <w:bottom w:val="none" w:sz="0" w:space="0" w:color="auto"/>
        <w:right w:val="none" w:sz="0" w:space="0" w:color="auto"/>
      </w:divBdr>
    </w:div>
    <w:div w:id="208391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NUL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3DC6F-9512-4334-87BC-B1D1436F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Александар Анастасовски</dc:creator>
  <cp:lastModifiedBy>User</cp:lastModifiedBy>
  <cp:revision>8</cp:revision>
  <cp:lastPrinted>2025-09-24T12:05:00Z</cp:lastPrinted>
  <dcterms:created xsi:type="dcterms:W3CDTF">2025-09-24T12:05:00Z</dcterms:created>
  <dcterms:modified xsi:type="dcterms:W3CDTF">2025-09-25T07:11:00Z</dcterms:modified>
</cp:coreProperties>
</file>