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463C94"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463C94">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463C94" w:rsidRDefault="00671268">
      <w:pPr>
        <w:pStyle w:val="TOC2"/>
        <w:tabs>
          <w:tab w:val="left" w:pos="1077"/>
        </w:tabs>
        <w:rPr>
          <w:rFonts w:ascii="Calibri" w:hAnsi="Calibri"/>
          <w:noProof/>
          <w:szCs w:val="22"/>
          <w:lang w:val="en-IE" w:eastAsia="fr-BE"/>
        </w:rPr>
      </w:pPr>
      <w:r w:rsidRPr="00463C94">
        <w:rPr>
          <w:noProof/>
        </w:rPr>
        <w:t>1.1.</w:t>
      </w:r>
      <w:r w:rsidRPr="00463C94">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463C94" w:rsidRDefault="00671268">
      <w:pPr>
        <w:pStyle w:val="TOC2"/>
        <w:tabs>
          <w:tab w:val="left" w:pos="1077"/>
        </w:tabs>
        <w:rPr>
          <w:rFonts w:ascii="Calibri" w:hAnsi="Calibri"/>
          <w:noProof/>
          <w:szCs w:val="22"/>
          <w:lang w:val="en-IE" w:eastAsia="fr-BE"/>
        </w:rPr>
      </w:pPr>
      <w:r w:rsidRPr="00463C94">
        <w:rPr>
          <w:noProof/>
        </w:rPr>
        <w:t>1.2.</w:t>
      </w:r>
      <w:r w:rsidRPr="00463C94">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463C94" w:rsidRDefault="00671268">
      <w:pPr>
        <w:pStyle w:val="TOC2"/>
        <w:tabs>
          <w:tab w:val="left" w:pos="1077"/>
        </w:tabs>
        <w:rPr>
          <w:rFonts w:ascii="Calibri" w:hAnsi="Calibri"/>
          <w:noProof/>
          <w:szCs w:val="22"/>
          <w:lang w:val="en-IE" w:eastAsia="fr-BE"/>
        </w:rPr>
      </w:pPr>
      <w:r w:rsidRPr="00463C94">
        <w:rPr>
          <w:noProof/>
        </w:rPr>
        <w:t>1.3.</w:t>
      </w:r>
      <w:r w:rsidRPr="00463C94">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463C94" w:rsidRDefault="00671268">
      <w:pPr>
        <w:pStyle w:val="TOC2"/>
        <w:tabs>
          <w:tab w:val="left" w:pos="1077"/>
        </w:tabs>
        <w:rPr>
          <w:rFonts w:ascii="Calibri" w:hAnsi="Calibri"/>
          <w:noProof/>
          <w:szCs w:val="22"/>
          <w:lang w:val="en-IE" w:eastAsia="fr-BE"/>
        </w:rPr>
      </w:pPr>
      <w:r w:rsidRPr="00463C94">
        <w:rPr>
          <w:noProof/>
        </w:rPr>
        <w:t>1.4.</w:t>
      </w:r>
      <w:r w:rsidRPr="00463C94">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463C94" w:rsidRDefault="00671268">
      <w:pPr>
        <w:pStyle w:val="TOC2"/>
        <w:tabs>
          <w:tab w:val="left" w:pos="1077"/>
        </w:tabs>
        <w:rPr>
          <w:rFonts w:ascii="Calibri" w:hAnsi="Calibri"/>
          <w:noProof/>
          <w:szCs w:val="22"/>
          <w:lang w:val="en-IE" w:eastAsia="fr-BE"/>
        </w:rPr>
      </w:pPr>
      <w:r w:rsidRPr="00463C94">
        <w:rPr>
          <w:noProof/>
        </w:rPr>
        <w:t>1.5.</w:t>
      </w:r>
      <w:r w:rsidRPr="00463C94">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463C94" w:rsidRDefault="00671268">
      <w:pPr>
        <w:pStyle w:val="TOC1"/>
        <w:rPr>
          <w:rFonts w:ascii="Calibri" w:hAnsi="Calibri"/>
          <w:b w:val="0"/>
          <w:caps w:val="0"/>
          <w:noProof/>
          <w:sz w:val="22"/>
          <w:szCs w:val="22"/>
          <w:lang w:val="en-IE" w:eastAsia="fr-BE"/>
        </w:rPr>
      </w:pPr>
      <w:r>
        <w:rPr>
          <w:noProof/>
        </w:rPr>
        <w:t>2.</w:t>
      </w:r>
      <w:r w:rsidRPr="00463C94">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463C94" w:rsidRDefault="00671268">
      <w:pPr>
        <w:pStyle w:val="TOC2"/>
        <w:tabs>
          <w:tab w:val="left" w:pos="1077"/>
        </w:tabs>
        <w:rPr>
          <w:rFonts w:ascii="Calibri" w:hAnsi="Calibri"/>
          <w:noProof/>
          <w:szCs w:val="22"/>
          <w:lang w:val="en-IE" w:eastAsia="fr-BE"/>
        </w:rPr>
      </w:pPr>
      <w:r w:rsidRPr="00463C94">
        <w:rPr>
          <w:noProof/>
        </w:rPr>
        <w:t>2.1.</w:t>
      </w:r>
      <w:r w:rsidRPr="00463C94">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463C94" w:rsidRDefault="00671268">
      <w:pPr>
        <w:pStyle w:val="TOC2"/>
        <w:tabs>
          <w:tab w:val="left" w:pos="1077"/>
        </w:tabs>
        <w:rPr>
          <w:rFonts w:ascii="Calibri" w:hAnsi="Calibri"/>
          <w:noProof/>
          <w:szCs w:val="22"/>
          <w:lang w:val="en-IE" w:eastAsia="fr-BE"/>
        </w:rPr>
      </w:pPr>
      <w:r w:rsidRPr="00463C94">
        <w:rPr>
          <w:noProof/>
        </w:rPr>
        <w:t>2.2.</w:t>
      </w:r>
      <w:r w:rsidRPr="00463C94">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463C94" w:rsidRDefault="00671268">
      <w:pPr>
        <w:pStyle w:val="TOC2"/>
        <w:tabs>
          <w:tab w:val="left" w:pos="1077"/>
        </w:tabs>
        <w:rPr>
          <w:rFonts w:ascii="Calibri" w:hAnsi="Calibri"/>
          <w:noProof/>
          <w:szCs w:val="22"/>
          <w:lang w:val="en-IE" w:eastAsia="fr-BE"/>
        </w:rPr>
      </w:pPr>
      <w:r w:rsidRPr="00463C94">
        <w:rPr>
          <w:noProof/>
        </w:rPr>
        <w:t>2.3.</w:t>
      </w:r>
      <w:r w:rsidRPr="00463C94">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463C94" w:rsidRDefault="00671268">
      <w:pPr>
        <w:pStyle w:val="TOC1"/>
        <w:rPr>
          <w:rFonts w:ascii="Calibri" w:hAnsi="Calibri"/>
          <w:b w:val="0"/>
          <w:caps w:val="0"/>
          <w:noProof/>
          <w:sz w:val="22"/>
          <w:szCs w:val="22"/>
          <w:lang w:val="en-IE" w:eastAsia="fr-BE"/>
        </w:rPr>
      </w:pPr>
      <w:r>
        <w:rPr>
          <w:noProof/>
        </w:rPr>
        <w:t>3.</w:t>
      </w:r>
      <w:r w:rsidRPr="00463C94">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463C94" w:rsidRDefault="00671268">
      <w:pPr>
        <w:pStyle w:val="TOC2"/>
        <w:tabs>
          <w:tab w:val="left" w:pos="1077"/>
        </w:tabs>
        <w:rPr>
          <w:rFonts w:ascii="Calibri" w:hAnsi="Calibri"/>
          <w:noProof/>
          <w:szCs w:val="22"/>
          <w:lang w:val="en-IE" w:eastAsia="fr-BE"/>
        </w:rPr>
      </w:pPr>
      <w:r w:rsidRPr="00463C94">
        <w:rPr>
          <w:noProof/>
        </w:rPr>
        <w:t>3.1.</w:t>
      </w:r>
      <w:r w:rsidRPr="00463C94">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463C94" w:rsidRDefault="00671268">
      <w:pPr>
        <w:pStyle w:val="TOC2"/>
        <w:tabs>
          <w:tab w:val="left" w:pos="1077"/>
        </w:tabs>
        <w:rPr>
          <w:rFonts w:ascii="Calibri" w:hAnsi="Calibri"/>
          <w:noProof/>
          <w:szCs w:val="22"/>
          <w:lang w:val="en-IE" w:eastAsia="fr-BE"/>
        </w:rPr>
      </w:pPr>
      <w:r w:rsidRPr="00463C94">
        <w:rPr>
          <w:noProof/>
        </w:rPr>
        <w:t>3.2.</w:t>
      </w:r>
      <w:r w:rsidRPr="00463C94">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463C94" w:rsidRDefault="00671268">
      <w:pPr>
        <w:pStyle w:val="TOC1"/>
        <w:rPr>
          <w:rFonts w:ascii="Calibri" w:hAnsi="Calibri"/>
          <w:b w:val="0"/>
          <w:caps w:val="0"/>
          <w:noProof/>
          <w:sz w:val="22"/>
          <w:szCs w:val="22"/>
          <w:lang w:val="en-IE" w:eastAsia="fr-BE"/>
        </w:rPr>
      </w:pPr>
      <w:r>
        <w:rPr>
          <w:noProof/>
        </w:rPr>
        <w:t>4.</w:t>
      </w:r>
      <w:r w:rsidRPr="00463C94">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463C94" w:rsidRDefault="00671268">
      <w:pPr>
        <w:pStyle w:val="TOC2"/>
        <w:tabs>
          <w:tab w:val="left" w:pos="1077"/>
        </w:tabs>
        <w:rPr>
          <w:rFonts w:ascii="Calibri" w:hAnsi="Calibri"/>
          <w:noProof/>
          <w:szCs w:val="22"/>
          <w:lang w:val="en-IE" w:eastAsia="fr-BE"/>
        </w:rPr>
      </w:pPr>
      <w:r w:rsidRPr="00463C94">
        <w:rPr>
          <w:noProof/>
        </w:rPr>
        <w:t>4.1.</w:t>
      </w:r>
      <w:r w:rsidRPr="00463C94">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463C94" w:rsidRDefault="00671268">
      <w:pPr>
        <w:pStyle w:val="TOC2"/>
        <w:tabs>
          <w:tab w:val="left" w:pos="1077"/>
        </w:tabs>
        <w:rPr>
          <w:rFonts w:ascii="Calibri" w:hAnsi="Calibri"/>
          <w:noProof/>
          <w:szCs w:val="22"/>
          <w:lang w:val="en-IE" w:eastAsia="fr-BE"/>
        </w:rPr>
      </w:pPr>
      <w:r w:rsidRPr="00463C94">
        <w:rPr>
          <w:noProof/>
        </w:rPr>
        <w:t>4.2.</w:t>
      </w:r>
      <w:r w:rsidRPr="00463C94">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463C94" w:rsidRDefault="00671268">
      <w:pPr>
        <w:pStyle w:val="TOC2"/>
        <w:tabs>
          <w:tab w:val="left" w:pos="1077"/>
        </w:tabs>
        <w:rPr>
          <w:rFonts w:ascii="Calibri" w:hAnsi="Calibri"/>
          <w:noProof/>
          <w:szCs w:val="22"/>
          <w:lang w:val="en-IE" w:eastAsia="fr-BE"/>
        </w:rPr>
      </w:pPr>
      <w:r w:rsidRPr="00463C94">
        <w:rPr>
          <w:noProof/>
        </w:rPr>
        <w:t>4.3.</w:t>
      </w:r>
      <w:r w:rsidRPr="00463C94">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463C94" w:rsidRDefault="00671268">
      <w:pPr>
        <w:pStyle w:val="TOC1"/>
        <w:rPr>
          <w:rFonts w:ascii="Calibri" w:hAnsi="Calibri"/>
          <w:b w:val="0"/>
          <w:caps w:val="0"/>
          <w:noProof/>
          <w:sz w:val="22"/>
          <w:szCs w:val="22"/>
          <w:lang w:val="en-IE" w:eastAsia="fr-BE"/>
        </w:rPr>
      </w:pPr>
      <w:r>
        <w:rPr>
          <w:noProof/>
        </w:rPr>
        <w:t>5.</w:t>
      </w:r>
      <w:r w:rsidRPr="00463C94">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463C94" w:rsidRDefault="00671268">
      <w:pPr>
        <w:pStyle w:val="TOC2"/>
        <w:tabs>
          <w:tab w:val="left" w:pos="1077"/>
        </w:tabs>
        <w:rPr>
          <w:rFonts w:ascii="Calibri" w:hAnsi="Calibri"/>
          <w:noProof/>
          <w:szCs w:val="22"/>
          <w:lang w:val="en-IE" w:eastAsia="fr-BE"/>
        </w:rPr>
      </w:pPr>
      <w:r w:rsidRPr="00463C94">
        <w:rPr>
          <w:noProof/>
        </w:rPr>
        <w:t>5.1.</w:t>
      </w:r>
      <w:r w:rsidRPr="00463C94">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463C94" w:rsidRDefault="00671268">
      <w:pPr>
        <w:pStyle w:val="TOC2"/>
        <w:tabs>
          <w:tab w:val="left" w:pos="1077"/>
        </w:tabs>
        <w:rPr>
          <w:rFonts w:ascii="Calibri" w:hAnsi="Calibri"/>
          <w:noProof/>
          <w:szCs w:val="22"/>
          <w:lang w:val="en-IE" w:eastAsia="fr-BE"/>
        </w:rPr>
      </w:pPr>
      <w:r w:rsidRPr="00463C94">
        <w:rPr>
          <w:noProof/>
        </w:rPr>
        <w:t>5.2.</w:t>
      </w:r>
      <w:r w:rsidRPr="00463C94">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463C94" w:rsidRDefault="00671268">
      <w:pPr>
        <w:pStyle w:val="TOC1"/>
        <w:rPr>
          <w:rFonts w:ascii="Calibri" w:hAnsi="Calibri"/>
          <w:b w:val="0"/>
          <w:caps w:val="0"/>
          <w:noProof/>
          <w:sz w:val="22"/>
          <w:szCs w:val="22"/>
          <w:lang w:val="en-IE" w:eastAsia="fr-BE"/>
        </w:rPr>
      </w:pPr>
      <w:r>
        <w:rPr>
          <w:noProof/>
        </w:rPr>
        <w:t>6.</w:t>
      </w:r>
      <w:r w:rsidRPr="00463C94">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463C94" w:rsidRDefault="00671268">
      <w:pPr>
        <w:pStyle w:val="TOC2"/>
        <w:tabs>
          <w:tab w:val="left" w:pos="1077"/>
        </w:tabs>
        <w:rPr>
          <w:rFonts w:ascii="Calibri" w:hAnsi="Calibri"/>
          <w:noProof/>
          <w:szCs w:val="22"/>
          <w:lang w:val="en-IE" w:eastAsia="fr-BE"/>
        </w:rPr>
      </w:pPr>
      <w:r w:rsidRPr="00463C94">
        <w:rPr>
          <w:noProof/>
        </w:rPr>
        <w:t>6.1.</w:t>
      </w:r>
      <w:r w:rsidRPr="00463C94">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463C94" w:rsidRDefault="00671268">
      <w:pPr>
        <w:pStyle w:val="TOC2"/>
        <w:tabs>
          <w:tab w:val="left" w:pos="1077"/>
        </w:tabs>
        <w:rPr>
          <w:rFonts w:ascii="Calibri" w:hAnsi="Calibri"/>
          <w:noProof/>
          <w:szCs w:val="22"/>
          <w:lang w:val="en-IE" w:eastAsia="fr-BE"/>
        </w:rPr>
      </w:pPr>
      <w:r w:rsidRPr="00463C94">
        <w:rPr>
          <w:noProof/>
        </w:rPr>
        <w:t>6.2.</w:t>
      </w:r>
      <w:r w:rsidRPr="00463C94">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463C94" w:rsidRDefault="00671268">
      <w:pPr>
        <w:pStyle w:val="TOC2"/>
        <w:tabs>
          <w:tab w:val="left" w:pos="1077"/>
        </w:tabs>
        <w:rPr>
          <w:rFonts w:ascii="Calibri" w:hAnsi="Calibri"/>
          <w:noProof/>
          <w:szCs w:val="22"/>
          <w:lang w:val="en-IE" w:eastAsia="fr-BE"/>
        </w:rPr>
      </w:pPr>
      <w:r w:rsidRPr="00463C94">
        <w:rPr>
          <w:noProof/>
        </w:rPr>
        <w:t>6.3.</w:t>
      </w:r>
      <w:r w:rsidRPr="00463C94">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463C94" w:rsidRDefault="00671268">
      <w:pPr>
        <w:pStyle w:val="TOC2"/>
        <w:tabs>
          <w:tab w:val="left" w:pos="1077"/>
        </w:tabs>
        <w:rPr>
          <w:rFonts w:ascii="Calibri" w:hAnsi="Calibri"/>
          <w:noProof/>
          <w:szCs w:val="22"/>
          <w:lang w:val="en-IE" w:eastAsia="fr-BE"/>
        </w:rPr>
      </w:pPr>
      <w:r w:rsidRPr="00463C94">
        <w:rPr>
          <w:noProof/>
        </w:rPr>
        <w:t>6.4.</w:t>
      </w:r>
      <w:r w:rsidRPr="00463C94">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463C94" w:rsidRDefault="00671268">
      <w:pPr>
        <w:pStyle w:val="TOC1"/>
        <w:rPr>
          <w:rFonts w:ascii="Calibri" w:hAnsi="Calibri"/>
          <w:b w:val="0"/>
          <w:caps w:val="0"/>
          <w:noProof/>
          <w:sz w:val="22"/>
          <w:szCs w:val="22"/>
          <w:lang w:val="en-IE" w:eastAsia="fr-BE"/>
        </w:rPr>
      </w:pPr>
      <w:r>
        <w:rPr>
          <w:noProof/>
        </w:rPr>
        <w:t>7.</w:t>
      </w:r>
      <w:r w:rsidRPr="00463C94">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463C94" w:rsidRDefault="00671268">
      <w:pPr>
        <w:pStyle w:val="TOC2"/>
        <w:tabs>
          <w:tab w:val="left" w:pos="1077"/>
        </w:tabs>
        <w:rPr>
          <w:rFonts w:ascii="Calibri" w:hAnsi="Calibri"/>
          <w:noProof/>
          <w:szCs w:val="22"/>
          <w:lang w:val="en-IE" w:eastAsia="fr-BE"/>
        </w:rPr>
      </w:pPr>
      <w:r w:rsidRPr="00463C94">
        <w:rPr>
          <w:noProof/>
        </w:rPr>
        <w:t>7.1.</w:t>
      </w:r>
      <w:r w:rsidRPr="00463C94">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463C94" w:rsidRDefault="00671268">
      <w:pPr>
        <w:pStyle w:val="TOC2"/>
        <w:tabs>
          <w:tab w:val="left" w:pos="1077"/>
        </w:tabs>
        <w:rPr>
          <w:rFonts w:ascii="Calibri" w:hAnsi="Calibri"/>
          <w:noProof/>
          <w:szCs w:val="22"/>
          <w:lang w:val="en-IE" w:eastAsia="fr-BE"/>
        </w:rPr>
      </w:pPr>
      <w:r w:rsidRPr="00463C94">
        <w:rPr>
          <w:noProof/>
        </w:rPr>
        <w:t>7.2.</w:t>
      </w:r>
      <w:r w:rsidRPr="00463C94">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463C94" w:rsidRDefault="00671268">
      <w:pPr>
        <w:pStyle w:val="TOC1"/>
        <w:rPr>
          <w:rFonts w:ascii="Calibri" w:hAnsi="Calibri"/>
          <w:b w:val="0"/>
          <w:caps w:val="0"/>
          <w:noProof/>
          <w:sz w:val="22"/>
          <w:szCs w:val="22"/>
          <w:lang w:val="en-IE" w:eastAsia="fr-BE"/>
        </w:rPr>
      </w:pPr>
      <w:r>
        <w:rPr>
          <w:noProof/>
        </w:rPr>
        <w:t>8.</w:t>
      </w:r>
      <w:r w:rsidRPr="00463C94">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463C94" w:rsidRDefault="00671268">
      <w:pPr>
        <w:pStyle w:val="TOC2"/>
        <w:tabs>
          <w:tab w:val="left" w:pos="1077"/>
        </w:tabs>
        <w:rPr>
          <w:rFonts w:ascii="Calibri" w:hAnsi="Calibri"/>
          <w:noProof/>
          <w:szCs w:val="22"/>
          <w:lang w:val="en-IE" w:eastAsia="fr-BE"/>
        </w:rPr>
      </w:pPr>
      <w:r w:rsidRPr="00463C94">
        <w:rPr>
          <w:noProof/>
        </w:rPr>
        <w:t>8.1.</w:t>
      </w:r>
      <w:r w:rsidRPr="00463C94">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463C94" w:rsidRDefault="00671268">
      <w:pPr>
        <w:pStyle w:val="TOC2"/>
        <w:tabs>
          <w:tab w:val="left" w:pos="1077"/>
        </w:tabs>
        <w:rPr>
          <w:rFonts w:ascii="Calibri" w:hAnsi="Calibri"/>
          <w:noProof/>
          <w:szCs w:val="22"/>
          <w:lang w:val="fr-BE" w:eastAsia="fr-BE"/>
        </w:rPr>
      </w:pPr>
      <w:r w:rsidRPr="00463C94">
        <w:rPr>
          <w:noProof/>
        </w:rPr>
        <w:t>8.2.</w:t>
      </w:r>
      <w:r w:rsidRPr="00463C94">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2AF1C357" w:rsidR="00D81857" w:rsidRPr="0063749B" w:rsidRDefault="00B62492" w:rsidP="008D141B">
      <w:pPr>
        <w:rPr>
          <w:rFonts w:ascii="Times New Roman" w:hAnsi="Times New Roman"/>
          <w:sz w:val="22"/>
          <w:szCs w:val="22"/>
        </w:rPr>
      </w:pPr>
      <w:r>
        <w:rPr>
          <w:rFonts w:ascii="Times New Roman" w:hAnsi="Times New Roman"/>
          <w:sz w:val="22"/>
          <w:szCs w:val="22"/>
        </w:rPr>
        <w:t>Republic of North Macedonia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37688F9C" w:rsidR="00B62492" w:rsidRPr="0063749B" w:rsidRDefault="00B62492" w:rsidP="00B62492">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Shtip</w:t>
      </w:r>
      <w:proofErr w:type="spellEnd"/>
    </w:p>
    <w:p w14:paraId="3F726361" w14:textId="07AF740D" w:rsidR="00D81857" w:rsidRPr="0063749B" w:rsidRDefault="00D81857" w:rsidP="008D141B">
      <w:pPr>
        <w:rPr>
          <w:rFonts w:ascii="Times New Roman" w:hAnsi="Times New Roman"/>
          <w:sz w:val="22"/>
          <w:szCs w:val="22"/>
        </w:rPr>
      </w:pPr>
    </w:p>
    <w:p w14:paraId="225B4FBD" w14:textId="77777777" w:rsidR="00D81857" w:rsidRDefault="00D81857" w:rsidP="008A65FE">
      <w:pPr>
        <w:pStyle w:val="Heading1"/>
      </w:pPr>
      <w:bookmarkStart w:id="3" w:name="_Toc67320741"/>
      <w:r w:rsidRPr="0063749B">
        <w:t>OBJECTIVE</w:t>
      </w:r>
      <w:r w:rsidR="00671268">
        <w:t>S</w:t>
      </w:r>
      <w:r w:rsidRPr="0063749B">
        <w:t xml:space="preserve"> &amp; EXPECTED </w:t>
      </w:r>
      <w:r w:rsidR="00671268">
        <w:t>OUTPUTS</w:t>
      </w:r>
      <w:bookmarkEnd w:id="3"/>
    </w:p>
    <w:p w14:paraId="6805F5AA" w14:textId="77777777" w:rsidR="00D81857" w:rsidRPr="0063749B" w:rsidRDefault="00D81857" w:rsidP="009D2CAF">
      <w:pPr>
        <w:pStyle w:val="Heading2"/>
      </w:pPr>
      <w:bookmarkStart w:id="4" w:name="_Toc67320742"/>
      <w:r w:rsidRPr="0063749B">
        <w:t>Overall objective</w:t>
      </w:r>
      <w:bookmarkEnd w:id="4"/>
    </w:p>
    <w:p w14:paraId="47AE6202" w14:textId="7F2E3049"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23237EE3" w14:textId="72F2CAA6" w:rsidR="009144FC" w:rsidRPr="0017501A" w:rsidRDefault="0017501A" w:rsidP="009144FC">
      <w:pPr>
        <w:rPr>
          <w:rFonts w:ascii="Times New Roman" w:hAnsi="Times New Roman"/>
          <w:sz w:val="22"/>
          <w:szCs w:val="22"/>
        </w:rPr>
      </w:pPr>
      <w:r w:rsidRPr="0017501A">
        <w:rPr>
          <w:rFonts w:ascii="Times New Roman" w:hAnsi="Times New Roman"/>
          <w:sz w:val="22"/>
          <w:szCs w:val="22"/>
          <w:shd w:val="clear" w:color="auto" w:fill="FFFFFF"/>
        </w:rPr>
        <w:t>Enhancing protection and preservation of nature, biodiversity and green infrastructure, including in urban areas, and reducing all forms of pollution</w:t>
      </w:r>
    </w:p>
    <w:p w14:paraId="23C785A9" w14:textId="77777777" w:rsidR="00D81857" w:rsidRPr="0063749B" w:rsidRDefault="00312C82" w:rsidP="009D2CAF">
      <w:pPr>
        <w:pStyle w:val="Heading2"/>
      </w:pPr>
      <w:bookmarkStart w:id="5" w:name="_Toc67320743"/>
      <w:r>
        <w:t xml:space="preserve"> </w:t>
      </w:r>
      <w:bookmarkStart w:id="6" w:name="_Toc64132845"/>
      <w:r>
        <w:t xml:space="preserve">Specific </w:t>
      </w:r>
      <w:r w:rsidR="00B14237">
        <w:t>o</w:t>
      </w:r>
      <w:r>
        <w:t>bjective(s)</w:t>
      </w:r>
      <w:bookmarkEnd w:id="5"/>
      <w:bookmarkEnd w:id="6"/>
    </w:p>
    <w:p w14:paraId="385F6AE7" w14:textId="315E5DE4" w:rsidR="00D81857" w:rsidRPr="0063749B" w:rsidRDefault="0017501A" w:rsidP="00A4001B">
      <w:pPr>
        <w:keepNext/>
        <w:keepLines/>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specific</w:t>
      </w:r>
      <w:r w:rsidR="00312C82" w:rsidRPr="001E27BD">
        <w:rPr>
          <w:rFonts w:ascii="Times New Roman" w:hAnsi="Times New Roman"/>
          <w:sz w:val="22"/>
          <w:szCs w:val="22"/>
        </w:rPr>
        <w:t xml:space="preserve"> objective (Outcome) </w:t>
      </w:r>
      <w:r w:rsidR="00D81857" w:rsidRPr="0063749B">
        <w:rPr>
          <w:rFonts w:ascii="Times New Roman" w:hAnsi="Times New Roman"/>
          <w:sz w:val="22"/>
          <w:szCs w:val="22"/>
        </w:rPr>
        <w:t xml:space="preserve">of this contract </w:t>
      </w:r>
      <w:r w:rsidR="00D81857" w:rsidRPr="0017501A">
        <w:rPr>
          <w:rFonts w:ascii="Times New Roman" w:hAnsi="Times New Roman"/>
          <w:sz w:val="22"/>
          <w:szCs w:val="22"/>
        </w:rPr>
        <w:t>is</w:t>
      </w:r>
      <w:r w:rsidR="00D81857" w:rsidRPr="0063749B">
        <w:rPr>
          <w:rFonts w:ascii="Times New Roman" w:hAnsi="Times New Roman"/>
          <w:sz w:val="22"/>
          <w:szCs w:val="22"/>
        </w:rPr>
        <w:t xml:space="preserve"> as follows:</w:t>
      </w:r>
    </w:p>
    <w:p w14:paraId="697B747B" w14:textId="2BA27CB4" w:rsidR="00312C82" w:rsidRPr="005044FE" w:rsidRDefault="0017501A" w:rsidP="0017501A">
      <w:pPr>
        <w:pStyle w:val="ListBullet"/>
        <w:numPr>
          <w:ilvl w:val="0"/>
          <w:numId w:val="25"/>
        </w:numPr>
        <w:rPr>
          <w:sz w:val="22"/>
          <w:szCs w:val="22"/>
        </w:rPr>
      </w:pPr>
      <w:r>
        <w:rPr>
          <w:sz w:val="22"/>
          <w:szCs w:val="22"/>
          <w:lang w:val="en-US"/>
        </w:rPr>
        <w:t xml:space="preserve">Successful </w:t>
      </w:r>
      <w:r w:rsidRPr="0017501A">
        <w:rPr>
          <w:sz w:val="22"/>
          <w:szCs w:val="22"/>
        </w:rPr>
        <w:t xml:space="preserve">implementation of procurement </w:t>
      </w:r>
      <w:r>
        <w:rPr>
          <w:sz w:val="22"/>
          <w:szCs w:val="22"/>
        </w:rPr>
        <w:t xml:space="preserve">procedure for </w:t>
      </w:r>
      <w:r w:rsidRPr="0017501A">
        <w:rPr>
          <w:sz w:val="22"/>
          <w:szCs w:val="22"/>
        </w:rPr>
        <w:t>works within the project</w:t>
      </w:r>
      <w:r>
        <w:rPr>
          <w:sz w:val="22"/>
          <w:szCs w:val="22"/>
        </w:rPr>
        <w:t xml:space="preserve"> </w:t>
      </w:r>
    </w:p>
    <w:p w14:paraId="403074B1" w14:textId="77777777" w:rsidR="00D81857" w:rsidRPr="0063749B" w:rsidRDefault="00312C82" w:rsidP="009D2CAF">
      <w:pPr>
        <w:pStyle w:val="Heading2"/>
      </w:pPr>
      <w:bookmarkStart w:id="7" w:name="_Toc67320744"/>
      <w:r>
        <w:t xml:space="preserve">Expected outputs </w:t>
      </w:r>
      <w:r w:rsidR="00D81857" w:rsidRPr="0063749B">
        <w:t xml:space="preserve">to be achieved by the </w:t>
      </w:r>
      <w:r w:rsidR="00E21553">
        <w:t>c</w:t>
      </w:r>
      <w:r w:rsidR="00320C07">
        <w:t>ontractor</w:t>
      </w:r>
      <w:bookmarkEnd w:id="7"/>
    </w:p>
    <w:p w14:paraId="3D2C25DB" w14:textId="77777777" w:rsidR="003909A0" w:rsidRDefault="003909A0" w:rsidP="003909A0">
      <w:pPr>
        <w:spacing w:before="40" w:after="40"/>
        <w:rPr>
          <w:rFonts w:ascii="Times New Roman" w:hAnsi="Times New Roman"/>
          <w:sz w:val="22"/>
          <w:szCs w:val="22"/>
        </w:rPr>
      </w:pPr>
      <w:r>
        <w:rPr>
          <w:rFonts w:ascii="Times New Roman" w:hAnsi="Times New Roman"/>
          <w:sz w:val="22"/>
          <w:szCs w:val="22"/>
        </w:rPr>
        <w:t>The following results should be achieved as a result of project’s implementation:</w:t>
      </w:r>
    </w:p>
    <w:p w14:paraId="61B50877" w14:textId="77777777" w:rsidR="003909A0" w:rsidRPr="0080278E" w:rsidRDefault="003909A0" w:rsidP="003909A0">
      <w:pPr>
        <w:pStyle w:val="ListBullet"/>
        <w:numPr>
          <w:ilvl w:val="0"/>
          <w:numId w:val="25"/>
        </w:numPr>
        <w:spacing w:before="40" w:after="40"/>
        <w:rPr>
          <w:sz w:val="22"/>
          <w:szCs w:val="22"/>
        </w:rPr>
      </w:pPr>
      <w:r w:rsidRPr="0080278E">
        <w:rPr>
          <w:sz w:val="22"/>
          <w:szCs w:val="22"/>
        </w:rPr>
        <w:t>Interim certificates for monthly payments of the</w:t>
      </w:r>
      <w:r w:rsidRPr="0080278E">
        <w:rPr>
          <w:sz w:val="22"/>
          <w:szCs w:val="22"/>
          <w:lang w:val="bg-BG"/>
        </w:rPr>
        <w:t xml:space="preserve"> </w:t>
      </w:r>
      <w:r w:rsidRPr="0080278E">
        <w:rPr>
          <w:sz w:val="22"/>
          <w:szCs w:val="22"/>
          <w:lang w:val="en-US"/>
        </w:rPr>
        <w:t>Contractor</w:t>
      </w:r>
      <w:r w:rsidRPr="0080278E">
        <w:rPr>
          <w:sz w:val="22"/>
          <w:szCs w:val="22"/>
        </w:rPr>
        <w:t xml:space="preserve"> and final payment certificate.</w:t>
      </w:r>
    </w:p>
    <w:p w14:paraId="7912A920" w14:textId="77777777" w:rsidR="003909A0" w:rsidRPr="0080278E" w:rsidRDefault="003909A0" w:rsidP="003909A0">
      <w:pPr>
        <w:pStyle w:val="ListBullet"/>
        <w:numPr>
          <w:ilvl w:val="0"/>
          <w:numId w:val="25"/>
        </w:numPr>
        <w:spacing w:before="40" w:after="40"/>
        <w:rPr>
          <w:sz w:val="22"/>
          <w:szCs w:val="22"/>
        </w:rPr>
      </w:pPr>
      <w:r w:rsidRPr="0080278E">
        <w:rPr>
          <w:sz w:val="22"/>
          <w:szCs w:val="22"/>
        </w:rPr>
        <w:t xml:space="preserve">All necessary documents for issuing under the </w:t>
      </w:r>
      <w:r w:rsidRPr="0080278E">
        <w:rPr>
          <w:spacing w:val="-3"/>
          <w:sz w:val="22"/>
          <w:szCs w:val="22"/>
        </w:rPr>
        <w:t xml:space="preserve">Macedonian Construction </w:t>
      </w:r>
      <w:r w:rsidRPr="0080278E">
        <w:rPr>
          <w:sz w:val="22"/>
          <w:szCs w:val="22"/>
        </w:rPr>
        <w:t>Law.</w:t>
      </w:r>
    </w:p>
    <w:p w14:paraId="50302BBB" w14:textId="5BEF200B" w:rsidR="00875DFB" w:rsidRPr="00875DFB" w:rsidRDefault="003909A0" w:rsidP="003909A0">
      <w:pPr>
        <w:pStyle w:val="ListBullet"/>
        <w:numPr>
          <w:ilvl w:val="0"/>
          <w:numId w:val="25"/>
        </w:numPr>
        <w:rPr>
          <w:sz w:val="22"/>
          <w:szCs w:val="22"/>
        </w:rPr>
      </w:pPr>
      <w:r w:rsidRPr="0080278E">
        <w:rPr>
          <w:sz w:val="22"/>
          <w:szCs w:val="22"/>
        </w:rPr>
        <w:t>Final supervision report, prepared after completion of the construction works</w:t>
      </w:r>
    </w:p>
    <w:p w14:paraId="7C39AC66" w14:textId="77777777" w:rsidR="00D81857" w:rsidRPr="0063749B" w:rsidRDefault="00D81857" w:rsidP="008A65FE">
      <w:pPr>
        <w:pStyle w:val="Heading1"/>
      </w:pPr>
      <w:bookmarkStart w:id="8" w:name="_Toc67320745"/>
      <w:r w:rsidRPr="0063749B">
        <w:t>ASSUMPTIONS &amp; RISKS</w:t>
      </w:r>
      <w:bookmarkEnd w:id="8"/>
    </w:p>
    <w:p w14:paraId="4B97C5B5" w14:textId="77777777" w:rsidR="00D81857" w:rsidRPr="0063749B" w:rsidRDefault="00D81857" w:rsidP="009D2CAF">
      <w:pPr>
        <w:pStyle w:val="Heading2"/>
      </w:pPr>
      <w:bookmarkStart w:id="9" w:name="_Toc67320746"/>
      <w:r w:rsidRPr="0063749B">
        <w:t>Assumptions underlying the project</w:t>
      </w:r>
      <w:bookmarkEnd w:id="9"/>
    </w:p>
    <w:p w14:paraId="188885F3" w14:textId="781CACED" w:rsidR="00D81857" w:rsidRPr="0063749B" w:rsidRDefault="00463C94" w:rsidP="008D141B">
      <w:pPr>
        <w:rPr>
          <w:rFonts w:ascii="Times New Roman" w:hAnsi="Times New Roman"/>
          <w:sz w:val="22"/>
          <w:szCs w:val="22"/>
        </w:rPr>
      </w:pPr>
      <w:r>
        <w:rPr>
          <w:rFonts w:ascii="Times New Roman" w:hAnsi="Times New Roman"/>
          <w:sz w:val="22"/>
          <w:szCs w:val="22"/>
        </w:rPr>
        <w:t>Cooperation between Contracting Authority and Consultant</w:t>
      </w:r>
    </w:p>
    <w:p w14:paraId="488782E9" w14:textId="77777777" w:rsidR="00D81857" w:rsidRPr="0063749B" w:rsidRDefault="00D81857" w:rsidP="009D2CAF">
      <w:pPr>
        <w:pStyle w:val="Heading2"/>
      </w:pPr>
      <w:bookmarkStart w:id="10" w:name="_Toc67320747"/>
      <w:r w:rsidRPr="0063749B">
        <w:t>Risks</w:t>
      </w:r>
      <w:bookmarkEnd w:id="10"/>
    </w:p>
    <w:p w14:paraId="11B5F100" w14:textId="2659EBFA" w:rsidR="00D81857" w:rsidRPr="0063749B" w:rsidRDefault="00463C94" w:rsidP="008D141B">
      <w:pPr>
        <w:rPr>
          <w:rFonts w:ascii="Times New Roman" w:hAnsi="Times New Roman"/>
          <w:sz w:val="22"/>
          <w:szCs w:val="22"/>
        </w:rPr>
      </w:pPr>
      <w:r>
        <w:rPr>
          <w:rFonts w:ascii="Times New Roman" w:hAnsi="Times New Roman"/>
          <w:sz w:val="22"/>
          <w:szCs w:val="22"/>
          <w:lang w:val="en-US"/>
        </w:rPr>
        <w:t>N</w:t>
      </w:r>
      <w:r w:rsidRPr="00463C94">
        <w:rPr>
          <w:rFonts w:ascii="Times New Roman" w:hAnsi="Times New Roman"/>
          <w:sz w:val="22"/>
          <w:szCs w:val="22"/>
        </w:rPr>
        <w:t>o significant risk has been identified</w:t>
      </w:r>
    </w:p>
    <w:p w14:paraId="0BEB4400" w14:textId="77777777" w:rsidR="00D81857" w:rsidRPr="0063749B" w:rsidRDefault="00D81857" w:rsidP="008A65FE">
      <w:pPr>
        <w:pStyle w:val="Heading1"/>
      </w:pPr>
      <w:bookmarkStart w:id="11" w:name="_Toc67320748"/>
      <w:r w:rsidRPr="0063749B">
        <w:t>SCOPE OF THE WORK</w:t>
      </w:r>
      <w:bookmarkEnd w:id="11"/>
    </w:p>
    <w:p w14:paraId="5B9C73EA" w14:textId="77777777" w:rsidR="00D81857" w:rsidRPr="0063749B" w:rsidRDefault="00D81857" w:rsidP="009D2CAF">
      <w:pPr>
        <w:pStyle w:val="Heading2"/>
      </w:pPr>
      <w:bookmarkStart w:id="12" w:name="_Toc67320749"/>
      <w:r w:rsidRPr="0063749B">
        <w:t>General</w:t>
      </w:r>
      <w:bookmarkEnd w:id="12"/>
    </w:p>
    <w:p w14:paraId="1C17AF87" w14:textId="77777777" w:rsidR="00D81857" w:rsidRPr="0063749B" w:rsidRDefault="00D81857" w:rsidP="008D141B">
      <w:pPr>
        <w:pStyle w:val="Heading3"/>
        <w:keepNext w:val="0"/>
      </w:pPr>
      <w:r w:rsidRPr="0063749B">
        <w:lastRenderedPageBreak/>
        <w:t xml:space="preserve">Description of the </w:t>
      </w:r>
      <w:r w:rsidR="002E468E" w:rsidRPr="0063749B">
        <w:t>assignment</w:t>
      </w:r>
    </w:p>
    <w:p w14:paraId="2C7FF263" w14:textId="5D6567FD" w:rsidR="003909A0" w:rsidRPr="003909A0" w:rsidRDefault="00463C94" w:rsidP="003909A0">
      <w:pPr>
        <w:pStyle w:val="BodyTextIndent2"/>
        <w:spacing w:before="40" w:after="40" w:line="240" w:lineRule="auto"/>
        <w:ind w:left="0"/>
        <w:rPr>
          <w:rFonts w:ascii="Times New Roman" w:hAnsi="Times New Roman"/>
          <w:sz w:val="22"/>
          <w:szCs w:val="22"/>
          <w:lang w:val="en-US"/>
        </w:rPr>
      </w:pPr>
      <w:r w:rsidRPr="00463C94">
        <w:rPr>
          <w:rFonts w:ascii="Times New Roman" w:hAnsi="Times New Roman"/>
          <w:sz w:val="22"/>
          <w:szCs w:val="22"/>
          <w:lang w:val="en-US"/>
        </w:rPr>
        <w:t xml:space="preserve">Municipality of </w:t>
      </w:r>
      <w:proofErr w:type="spellStart"/>
      <w:r w:rsidRPr="00463C94">
        <w:rPr>
          <w:rFonts w:ascii="Times New Roman" w:hAnsi="Times New Roman"/>
          <w:sz w:val="22"/>
          <w:szCs w:val="22"/>
          <w:lang w:val="en-US"/>
        </w:rPr>
        <w:t>Shtip</w:t>
      </w:r>
      <w:proofErr w:type="spellEnd"/>
      <w:r w:rsidRPr="00463C94">
        <w:rPr>
          <w:rFonts w:ascii="Times New Roman" w:hAnsi="Times New Roman"/>
          <w:sz w:val="22"/>
          <w:szCs w:val="22"/>
          <w:lang w:val="en-US"/>
        </w:rPr>
        <w:t xml:space="preserve">, as partner PP2 in the project “Transforming of urban sites with Green </w:t>
      </w:r>
      <w:r w:rsidRPr="003909A0">
        <w:rPr>
          <w:rFonts w:ascii="Times New Roman" w:hAnsi="Times New Roman"/>
          <w:sz w:val="22"/>
          <w:szCs w:val="22"/>
          <w:lang w:val="en-US"/>
        </w:rPr>
        <w:t xml:space="preserve">infrastructures project”, </w:t>
      </w:r>
      <w:r w:rsidR="003909A0" w:rsidRPr="003909A0">
        <w:rPr>
          <w:rFonts w:ascii="Times New Roman" w:hAnsi="Times New Roman"/>
          <w:sz w:val="22"/>
          <w:szCs w:val="22"/>
        </w:rPr>
        <w:t xml:space="preserve">intend to create new modern public areas that will provide conditions for improving the environment, through the establishing of new green areas, reconstruction of the existing green urban areas and their preservation. That includes development of green infrastructure on three locations on the territory of the urban area of the Municipality of </w:t>
      </w:r>
      <w:proofErr w:type="spellStart"/>
      <w:r w:rsidR="003909A0" w:rsidRPr="003909A0">
        <w:rPr>
          <w:rFonts w:ascii="Times New Roman" w:hAnsi="Times New Roman"/>
          <w:sz w:val="22"/>
          <w:szCs w:val="22"/>
        </w:rPr>
        <w:t>Shtip</w:t>
      </w:r>
      <w:proofErr w:type="spellEnd"/>
      <w:r w:rsidR="003909A0" w:rsidRPr="003909A0">
        <w:rPr>
          <w:rFonts w:ascii="Times New Roman" w:hAnsi="Times New Roman"/>
          <w:sz w:val="22"/>
          <w:szCs w:val="22"/>
        </w:rPr>
        <w:t xml:space="preserve">. The planned works include planting of tall deciduous trees, decorated with flower arrangements and low-stemmed decorative evergreen plants, construction of garden with cherry trees, flower pots and irrigation system which use a storm water through the building's gutters, arrangement of new green areas in the urban part of the city and the planting of low-stemmed evergreen trees, development of small pocket park in the urban part of the city, within the framework of which it is planned to green the space with new areas of grass, planting of high-stemmed deciduous trees, of the maple species, installation of pots etc. </w:t>
      </w:r>
      <w:r w:rsidR="003909A0" w:rsidRPr="003909A0">
        <w:rPr>
          <w:rFonts w:ascii="Times New Roman" w:hAnsi="Times New Roman"/>
          <w:sz w:val="22"/>
          <w:szCs w:val="22"/>
          <w:lang w:val="en-US"/>
        </w:rPr>
        <w:t xml:space="preserve">. </w:t>
      </w:r>
    </w:p>
    <w:p w14:paraId="43827D42" w14:textId="77777777" w:rsidR="003909A0" w:rsidRPr="003909A0" w:rsidRDefault="003909A0" w:rsidP="003909A0">
      <w:pPr>
        <w:tabs>
          <w:tab w:val="left" w:pos="7980"/>
        </w:tabs>
        <w:spacing w:before="40" w:after="40"/>
        <w:rPr>
          <w:rFonts w:ascii="Times New Roman" w:hAnsi="Times New Roman"/>
          <w:color w:val="000000"/>
          <w:sz w:val="22"/>
          <w:szCs w:val="22"/>
        </w:rPr>
      </w:pPr>
      <w:r w:rsidRPr="003909A0">
        <w:rPr>
          <w:rFonts w:ascii="Times New Roman" w:hAnsi="Times New Roman"/>
          <w:color w:val="000000"/>
          <w:sz w:val="22"/>
          <w:szCs w:val="22"/>
        </w:rPr>
        <w:t>The Consultant shall provide Construction Supervision Services on the works contract on behalf of the Contracting Authority, performing the functions of the “Consultant” (“Independent Construction Supervisor”) under the North Macedonian Construction Law</w:t>
      </w:r>
      <w:r w:rsidRPr="003909A0" w:rsidDel="00865697">
        <w:rPr>
          <w:rFonts w:ascii="Times New Roman" w:hAnsi="Times New Roman"/>
          <w:color w:val="000000"/>
          <w:spacing w:val="-3"/>
          <w:sz w:val="22"/>
          <w:szCs w:val="22"/>
        </w:rPr>
        <w:t xml:space="preserve"> </w:t>
      </w:r>
      <w:r w:rsidRPr="003909A0">
        <w:rPr>
          <w:rFonts w:ascii="Times New Roman" w:hAnsi="Times New Roman"/>
          <w:color w:val="000000"/>
          <w:sz w:val="22"/>
          <w:szCs w:val="22"/>
        </w:rPr>
        <w:t>and other relevant regulations.</w:t>
      </w:r>
    </w:p>
    <w:p w14:paraId="000C16C9" w14:textId="77777777" w:rsidR="003909A0" w:rsidRPr="003909A0" w:rsidRDefault="003909A0" w:rsidP="003909A0">
      <w:pPr>
        <w:pStyle w:val="BodyText"/>
        <w:tabs>
          <w:tab w:val="left" w:pos="7980"/>
        </w:tabs>
        <w:spacing w:before="40" w:after="40"/>
        <w:rPr>
          <w:rFonts w:ascii="Times New Roman" w:hAnsi="Times New Roman"/>
          <w:sz w:val="22"/>
          <w:szCs w:val="22"/>
        </w:rPr>
      </w:pPr>
      <w:r w:rsidRPr="003909A0">
        <w:rPr>
          <w:rFonts w:ascii="Times New Roman" w:hAnsi="Times New Roman"/>
          <w:sz w:val="22"/>
          <w:szCs w:val="22"/>
        </w:rPr>
        <w:t xml:space="preserve">All candidates for the role of the Supervisor must prove they are certified as competent for the work by the relevant national authority.  For this purpose, the Consultant will be asked to provide a license from the relevant Macedonian authorities for performing the duties of the “Supervisor” according to the Regulation for Licensing of the Supervisors and the </w:t>
      </w:r>
      <w:r w:rsidRPr="003909A0">
        <w:rPr>
          <w:rFonts w:ascii="Times New Roman" w:hAnsi="Times New Roman"/>
          <w:color w:val="000000"/>
          <w:sz w:val="22"/>
          <w:szCs w:val="22"/>
        </w:rPr>
        <w:t>Macedonian Construction Law</w:t>
      </w:r>
      <w:r w:rsidRPr="003909A0">
        <w:rPr>
          <w:rFonts w:ascii="Times New Roman" w:hAnsi="Times New Roman"/>
          <w:sz w:val="22"/>
          <w:szCs w:val="22"/>
        </w:rPr>
        <w:t xml:space="preserve">. </w:t>
      </w:r>
    </w:p>
    <w:p w14:paraId="6AD2CD45" w14:textId="77777777" w:rsidR="003909A0" w:rsidRPr="003909A0" w:rsidRDefault="003909A0" w:rsidP="003909A0">
      <w:pPr>
        <w:rPr>
          <w:rFonts w:ascii="Times New Roman" w:hAnsi="Times New Roman"/>
          <w:sz w:val="22"/>
          <w:szCs w:val="22"/>
        </w:rPr>
      </w:pPr>
      <w:r w:rsidRPr="003909A0">
        <w:rPr>
          <w:rFonts w:ascii="Times New Roman" w:hAnsi="Times New Roman"/>
          <w:color w:val="000000"/>
          <w:sz w:val="22"/>
          <w:szCs w:val="22"/>
        </w:rPr>
        <w:t>During his services the Consultant is expected to work closely with Contracting Authority as much as necessary to fulfil the general objectives of the project e.g. - implement the construction as per the drawings, specifications and the conditions of the works contract</w:t>
      </w:r>
    </w:p>
    <w:p w14:paraId="53B58783" w14:textId="3419CF5F" w:rsidR="00D81857" w:rsidRPr="00463C94" w:rsidRDefault="00463C94" w:rsidP="008D141B">
      <w:pPr>
        <w:rPr>
          <w:rFonts w:ascii="Times New Roman" w:hAnsi="Times New Roman"/>
          <w:sz w:val="22"/>
          <w:szCs w:val="22"/>
          <w:lang w:val="en-US"/>
        </w:rPr>
      </w:pPr>
      <w:r w:rsidRPr="00463C94">
        <w:rPr>
          <w:rFonts w:ascii="Times New Roman" w:hAnsi="Times New Roman"/>
          <w:sz w:val="22"/>
          <w:szCs w:val="22"/>
          <w:lang w:val="en-US"/>
        </w:rPr>
        <w:t xml:space="preserve">   </w:t>
      </w:r>
    </w:p>
    <w:p w14:paraId="761C92A4" w14:textId="77777777" w:rsidR="00D81857" w:rsidRPr="0063749B" w:rsidRDefault="00D81857" w:rsidP="008D141B">
      <w:pPr>
        <w:pStyle w:val="Heading3"/>
        <w:keepNext w:val="0"/>
      </w:pPr>
      <w:r w:rsidRPr="0063749B">
        <w:t>Geographical area to be covered</w:t>
      </w:r>
    </w:p>
    <w:p w14:paraId="4132868E" w14:textId="0233E1BE" w:rsidR="00D81857" w:rsidRPr="0063749B" w:rsidRDefault="00463C94" w:rsidP="008D141B">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Stip</w:t>
      </w:r>
      <w:proofErr w:type="spellEnd"/>
    </w:p>
    <w:p w14:paraId="4A60BB7E" w14:textId="77777777" w:rsidR="00D81857" w:rsidRPr="0063749B" w:rsidRDefault="00D81857" w:rsidP="008D141B">
      <w:pPr>
        <w:pStyle w:val="Heading3"/>
        <w:keepNext w:val="0"/>
      </w:pPr>
      <w:r w:rsidRPr="0063749B">
        <w:t>Target groups</w:t>
      </w:r>
    </w:p>
    <w:p w14:paraId="7C05BCAB" w14:textId="05A53862" w:rsidR="00D81857" w:rsidRPr="0063749B" w:rsidRDefault="003909A0" w:rsidP="008D141B">
      <w:pPr>
        <w:rPr>
          <w:rFonts w:ascii="Times New Roman" w:hAnsi="Times New Roman"/>
          <w:sz w:val="22"/>
          <w:szCs w:val="22"/>
        </w:rPr>
      </w:pPr>
      <w:r>
        <w:rPr>
          <w:rFonts w:ascii="Times New Roman" w:hAnsi="Times New Roman"/>
          <w:sz w:val="22"/>
          <w:szCs w:val="22"/>
        </w:rPr>
        <w:t xml:space="preserve">Citizens of Municipality of </w:t>
      </w:r>
      <w:proofErr w:type="spellStart"/>
      <w:r>
        <w:rPr>
          <w:rFonts w:ascii="Times New Roman" w:hAnsi="Times New Roman"/>
          <w:sz w:val="22"/>
          <w:szCs w:val="22"/>
        </w:rPr>
        <w:t>Stip</w:t>
      </w:r>
      <w:proofErr w:type="spellEnd"/>
    </w:p>
    <w:p w14:paraId="0323DB8B" w14:textId="77777777" w:rsidR="00D81857" w:rsidRPr="0063749B" w:rsidRDefault="00D81857" w:rsidP="009D2CAF">
      <w:pPr>
        <w:pStyle w:val="Heading2"/>
      </w:pPr>
      <w:bookmarkStart w:id="13" w:name="_Ref20657225"/>
      <w:bookmarkStart w:id="14" w:name="_Toc67320750"/>
      <w:r w:rsidRPr="0063749B">
        <w:t xml:space="preserve">Specific </w:t>
      </w:r>
      <w:r w:rsidR="00CA7163">
        <w:t>work</w:t>
      </w:r>
      <w:bookmarkEnd w:id="13"/>
      <w:bookmarkEnd w:id="14"/>
    </w:p>
    <w:p w14:paraId="23F97E13" w14:textId="77777777" w:rsidR="003909A0" w:rsidRPr="005E6CB8" w:rsidRDefault="003909A0" w:rsidP="003909A0">
      <w:pPr>
        <w:pStyle w:val="Text2"/>
        <w:ind w:left="0"/>
        <w:rPr>
          <w:rFonts w:ascii="Times New Roman" w:hAnsi="Times New Roman"/>
          <w:sz w:val="22"/>
          <w:szCs w:val="22"/>
        </w:rPr>
      </w:pPr>
      <w:r w:rsidRPr="005E6CB8">
        <w:rPr>
          <w:rFonts w:ascii="Times New Roman" w:hAnsi="Times New Roman"/>
          <w:sz w:val="22"/>
          <w:szCs w:val="22"/>
        </w:rPr>
        <w:t>Following specific tasks have to be undertaken by the Consultant:</w:t>
      </w:r>
    </w:p>
    <w:p w14:paraId="23D150F2" w14:textId="77777777" w:rsidR="003909A0" w:rsidRPr="005E6CB8" w:rsidRDefault="003909A0" w:rsidP="003909A0">
      <w:pPr>
        <w:pStyle w:val="Text2"/>
        <w:ind w:left="0"/>
        <w:rPr>
          <w:rFonts w:ascii="Times New Roman" w:hAnsi="Times New Roman"/>
          <w:b/>
          <w:sz w:val="22"/>
          <w:szCs w:val="22"/>
        </w:rPr>
      </w:pPr>
      <w:r w:rsidRPr="005E6CB8">
        <w:rPr>
          <w:rFonts w:ascii="Times New Roman" w:hAnsi="Times New Roman"/>
          <w:b/>
          <w:sz w:val="22"/>
          <w:szCs w:val="22"/>
        </w:rPr>
        <w:t xml:space="preserve">4.2.1 </w:t>
      </w:r>
      <w:r>
        <w:rPr>
          <w:rFonts w:ascii="Times New Roman" w:hAnsi="Times New Roman"/>
          <w:b/>
          <w:sz w:val="22"/>
          <w:szCs w:val="22"/>
        </w:rPr>
        <w:t>Construction supervision</w:t>
      </w:r>
      <w:r w:rsidRPr="00DC7AEC">
        <w:rPr>
          <w:rFonts w:ascii="Times New Roman" w:hAnsi="Times New Roman"/>
          <w:sz w:val="22"/>
          <w:szCs w:val="22"/>
        </w:rPr>
        <w:t xml:space="preserve"> </w:t>
      </w:r>
    </w:p>
    <w:p w14:paraId="301B0AEA" w14:textId="77777777" w:rsidR="003909A0" w:rsidRPr="00E1170E" w:rsidRDefault="003909A0" w:rsidP="003909A0">
      <w:pPr>
        <w:pStyle w:val="BodyText"/>
        <w:tabs>
          <w:tab w:val="left" w:pos="7980"/>
        </w:tabs>
        <w:spacing w:before="120"/>
        <w:rPr>
          <w:rFonts w:ascii="Times New Roman" w:hAnsi="Times New Roman"/>
          <w:color w:val="000000"/>
          <w:sz w:val="22"/>
          <w:szCs w:val="22"/>
        </w:rPr>
      </w:pPr>
      <w:r w:rsidRPr="00E1170E">
        <w:rPr>
          <w:rFonts w:ascii="Times New Roman" w:hAnsi="Times New Roman"/>
          <w:sz w:val="22"/>
          <w:szCs w:val="22"/>
        </w:rPr>
        <w:t xml:space="preserve">The Consultant shall assist in respect to the procedures, preparation of documentation before commencement, during the execution and in accepting and taking over of the construction works in compliance with the Macedonian legislation of construction works. </w:t>
      </w:r>
      <w:r w:rsidRPr="00E1170E">
        <w:rPr>
          <w:rFonts w:ascii="Times New Roman" w:hAnsi="Times New Roman"/>
          <w:color w:val="000000"/>
          <w:sz w:val="22"/>
          <w:szCs w:val="22"/>
        </w:rPr>
        <w:t xml:space="preserve">The Consultant shall set up the supervisory organisation answering to the main demands for the efficient construction supervision </w:t>
      </w:r>
      <w:proofErr w:type="gramStart"/>
      <w:r w:rsidRPr="00E1170E">
        <w:rPr>
          <w:rFonts w:ascii="Times New Roman" w:hAnsi="Times New Roman"/>
          <w:color w:val="000000"/>
          <w:sz w:val="22"/>
          <w:szCs w:val="22"/>
        </w:rPr>
        <w:t>i.e.</w:t>
      </w:r>
      <w:proofErr w:type="gramEnd"/>
      <w:r w:rsidRPr="00E1170E">
        <w:rPr>
          <w:rFonts w:ascii="Times New Roman" w:hAnsi="Times New Roman"/>
          <w:color w:val="000000"/>
          <w:sz w:val="22"/>
          <w:szCs w:val="22"/>
        </w:rPr>
        <w:t xml:space="preserve"> quality and quantity control, monitoring of progress and contractual administration of the works.</w:t>
      </w:r>
    </w:p>
    <w:p w14:paraId="187E72ED" w14:textId="77777777" w:rsidR="003909A0" w:rsidRPr="00E1170E" w:rsidRDefault="003909A0" w:rsidP="003909A0">
      <w:pPr>
        <w:pStyle w:val="p4"/>
        <w:tabs>
          <w:tab w:val="left" w:pos="720"/>
        </w:tabs>
        <w:spacing w:before="120" w:after="120" w:line="240" w:lineRule="auto"/>
        <w:rPr>
          <w:color w:val="000000"/>
          <w:sz w:val="22"/>
          <w:szCs w:val="22"/>
        </w:rPr>
      </w:pPr>
      <w:r w:rsidRPr="00E1170E">
        <w:rPr>
          <w:color w:val="000000"/>
          <w:sz w:val="22"/>
          <w:szCs w:val="22"/>
        </w:rPr>
        <w:t>The Services of the Consultant shall include but not necessarily be limited to the following tasks:</w:t>
      </w:r>
    </w:p>
    <w:p w14:paraId="460B9F40"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color w:val="000000"/>
          <w:sz w:val="22"/>
          <w:szCs w:val="22"/>
        </w:rPr>
      </w:pPr>
      <w:r w:rsidRPr="00E1170E">
        <w:rPr>
          <w:color w:val="000000"/>
          <w:sz w:val="22"/>
          <w:szCs w:val="22"/>
        </w:rPr>
        <w:t>set-up a quality control system for the works contract;</w:t>
      </w:r>
    </w:p>
    <w:p w14:paraId="46E93A15"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color w:val="000000"/>
          <w:sz w:val="22"/>
          <w:szCs w:val="22"/>
        </w:rPr>
      </w:pPr>
      <w:r w:rsidRPr="00E1170E">
        <w:rPr>
          <w:color w:val="000000"/>
          <w:sz w:val="22"/>
          <w:szCs w:val="22"/>
        </w:rPr>
        <w:t>issuing of a notice of the commencement date after due consultations with the contracting authority and supervise the commencement of the construction works according to the Macedonian legislation;</w:t>
      </w:r>
    </w:p>
    <w:p w14:paraId="7C661DAE"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color w:val="000000"/>
          <w:sz w:val="22"/>
          <w:szCs w:val="22"/>
        </w:rPr>
      </w:pPr>
      <w:r w:rsidRPr="00E1170E">
        <w:rPr>
          <w:color w:val="000000"/>
          <w:sz w:val="22"/>
          <w:szCs w:val="22"/>
        </w:rPr>
        <w:t xml:space="preserve">assist the works contractor and give instructions on important questions related to </w:t>
      </w:r>
      <w:r w:rsidRPr="00E1170E">
        <w:rPr>
          <w:color w:val="000000"/>
          <w:sz w:val="22"/>
          <w:szCs w:val="22"/>
        </w:rPr>
        <w:lastRenderedPageBreak/>
        <w:t>implementation of the construction works;</w:t>
      </w:r>
    </w:p>
    <w:p w14:paraId="748D852F"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color w:val="000000"/>
          <w:sz w:val="22"/>
          <w:szCs w:val="22"/>
        </w:rPr>
      </w:pPr>
      <w:r w:rsidRPr="00E1170E">
        <w:rPr>
          <w:color w:val="000000"/>
          <w:sz w:val="22"/>
          <w:szCs w:val="22"/>
        </w:rPr>
        <w:t>inspect the works and check weather performance complies with specifications and drawings;</w:t>
      </w:r>
    </w:p>
    <w:p w14:paraId="743B4858"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color w:val="000000"/>
          <w:sz w:val="22"/>
          <w:szCs w:val="22"/>
        </w:rPr>
      </w:pPr>
      <w:r w:rsidRPr="00E1170E">
        <w:rPr>
          <w:color w:val="000000"/>
          <w:sz w:val="22"/>
          <w:szCs w:val="22"/>
        </w:rPr>
        <w:t>monitor the progress of the works by comparing the actual progress with the approved programme of the works and, if the works are behind the programme, request the contractor to take appropriate measures for improving work progress;</w:t>
      </w:r>
    </w:p>
    <w:p w14:paraId="215343F1"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issue monthly progress reports for the construction works;</w:t>
      </w:r>
    </w:p>
    <w:p w14:paraId="126244A7"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approve the contractor’s working drawings, approve the setting-out and give instructions to the contractor in this regard;</w:t>
      </w:r>
    </w:p>
    <w:p w14:paraId="5EF074D0"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ascertain and determine by measurement the quantity and quality of the implemented construction works in accordance with the works contract;</w:t>
      </w:r>
    </w:p>
    <w:p w14:paraId="49BE279A"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 xml:space="preserve">monitor all financial disbursements and estimate the projected final cost of the works; </w:t>
      </w:r>
    </w:p>
    <w:p w14:paraId="1F022932"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conduct regular site inspections to check the quality of workmanship and materials in accordance with the demands of the specifications and recognized best engineering practice;</w:t>
      </w:r>
    </w:p>
    <w:p w14:paraId="30F32C5F"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ensure that the Works Contractor is conforming to the requirements in the design for the protection of the environment;</w:t>
      </w:r>
    </w:p>
    <w:p w14:paraId="7BF9FDBE"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recommend any changes in plans and specifications, which may prove necessary or desirable during the construction or subsequent to construction works, together with the consequent production of the necessary revised plans, specification, etc. for any changes which need to be approved by the contracting authority;</w:t>
      </w:r>
    </w:p>
    <w:p w14:paraId="40885BEF"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advise the contracting authority on possible ways to reduce project expenditures;</w:t>
      </w:r>
    </w:p>
    <w:p w14:paraId="4A3BA7AE"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negotiate with the Works Contractor and make written recommendations to the contracting authority on the rates of any unscheduled work items;</w:t>
      </w:r>
    </w:p>
    <w:p w14:paraId="6D9C9F77"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 xml:space="preserve">carry out an inspection of the works and the necessary testing prior to taking over of works and report to the contracting authority expressing his opinion for completion of contracted works and contractual issues. </w:t>
      </w:r>
    </w:p>
    <w:p w14:paraId="2C9E8F98" w14:textId="77777777" w:rsidR="003909A0" w:rsidRPr="00E1170E"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preparing of Final supervision report after completion of the construction works;</w:t>
      </w:r>
    </w:p>
    <w:p w14:paraId="59F77B55" w14:textId="77777777" w:rsidR="003909A0"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E1170E">
        <w:rPr>
          <w:sz w:val="22"/>
          <w:szCs w:val="22"/>
        </w:rPr>
        <w:t>advise the Contracting Authority on any possible cause which may lead to a delay of the works and postponement of the completion date;</w:t>
      </w:r>
    </w:p>
    <w:p w14:paraId="06433FCD" w14:textId="77777777" w:rsidR="003909A0" w:rsidRPr="00A4405C" w:rsidRDefault="003909A0" w:rsidP="003909A0">
      <w:pPr>
        <w:pStyle w:val="p9"/>
        <w:numPr>
          <w:ilvl w:val="0"/>
          <w:numId w:val="29"/>
        </w:numPr>
        <w:tabs>
          <w:tab w:val="clear" w:pos="360"/>
          <w:tab w:val="clear" w:pos="1060"/>
          <w:tab w:val="left" w:pos="851"/>
        </w:tabs>
        <w:spacing w:before="120" w:after="120" w:line="240" w:lineRule="auto"/>
        <w:ind w:left="851" w:hanging="357"/>
        <w:jc w:val="both"/>
        <w:rPr>
          <w:sz w:val="22"/>
          <w:szCs w:val="22"/>
        </w:rPr>
      </w:pPr>
      <w:r w:rsidRPr="00A4405C">
        <w:rPr>
          <w:sz w:val="22"/>
          <w:szCs w:val="22"/>
        </w:rPr>
        <w:t>the consultant shall coordinate the preparation</w:t>
      </w:r>
      <w:r w:rsidRPr="00A4405C">
        <w:rPr>
          <w:color w:val="000000"/>
          <w:sz w:val="22"/>
          <w:szCs w:val="22"/>
        </w:rPr>
        <w:t xml:space="preserve"> </w:t>
      </w:r>
      <w:r w:rsidRPr="00A4405C">
        <w:rPr>
          <w:sz w:val="22"/>
          <w:szCs w:val="22"/>
        </w:rPr>
        <w:t>of documents under Macedonian Construction legislation, and</w:t>
      </w:r>
      <w:r w:rsidRPr="00A4405C">
        <w:rPr>
          <w:color w:val="000000"/>
          <w:sz w:val="22"/>
          <w:szCs w:val="22"/>
        </w:rPr>
        <w:t xml:space="preserve"> </w:t>
      </w:r>
      <w:r w:rsidRPr="00A4405C">
        <w:rPr>
          <w:sz w:val="22"/>
          <w:szCs w:val="22"/>
        </w:rPr>
        <w:t>prepare those that are his responsibility</w:t>
      </w:r>
      <w:r w:rsidRPr="00A4405C">
        <w:rPr>
          <w:sz w:val="22"/>
          <w:szCs w:val="22"/>
          <w:lang w:val="en-US"/>
        </w:rPr>
        <w:t xml:space="preserve">; </w:t>
      </w:r>
      <w:r w:rsidRPr="00A4405C">
        <w:rPr>
          <w:sz w:val="22"/>
          <w:szCs w:val="22"/>
        </w:rPr>
        <w:t xml:space="preserve">during the </w:t>
      </w:r>
      <w:r w:rsidRPr="00A4405C">
        <w:rPr>
          <w:sz w:val="22"/>
          <w:szCs w:val="22"/>
          <w:lang w:val="en-US"/>
        </w:rPr>
        <w:t>Defect liability period</w:t>
      </w:r>
      <w:r w:rsidRPr="00A4405C">
        <w:rPr>
          <w:sz w:val="22"/>
          <w:szCs w:val="22"/>
        </w:rPr>
        <w:t xml:space="preserve"> inspect: any defects or damage and actions undertaken to remedy them during the </w:t>
      </w:r>
      <w:r w:rsidRPr="00A4405C">
        <w:rPr>
          <w:sz w:val="22"/>
          <w:szCs w:val="22"/>
          <w:lang w:val="en-US"/>
        </w:rPr>
        <w:t>Defect liability period</w:t>
      </w:r>
      <w:r w:rsidRPr="00A4405C">
        <w:rPr>
          <w:sz w:val="22"/>
          <w:szCs w:val="22"/>
        </w:rPr>
        <w:t>; all buildings, facilities, units and equipment for any defects or damage, which will require the Contractor's intervention to remedy them and approve Contractor's remedy of defects.</w:t>
      </w:r>
    </w:p>
    <w:p w14:paraId="5CF35FBB" w14:textId="77777777" w:rsidR="003909A0" w:rsidRDefault="003909A0" w:rsidP="003909A0">
      <w:pPr>
        <w:spacing w:before="60" w:after="60"/>
        <w:rPr>
          <w:rFonts w:ascii="Times New Roman" w:hAnsi="Times New Roman"/>
          <w:sz w:val="22"/>
          <w:szCs w:val="22"/>
        </w:rPr>
      </w:pPr>
      <w:r w:rsidRPr="001C407A">
        <w:rPr>
          <w:rFonts w:ascii="Times New Roman" w:hAnsi="Times New Roman"/>
          <w:sz w:val="22"/>
          <w:szCs w:val="22"/>
        </w:rPr>
        <w:t xml:space="preserve">In preparing the specific woks to be undertaken, the focus of the Consultant should be placed on ensuring the sustainability and dissemination of project results. The Contractor must also comply with the latest Communication and Visibility Manual for EU External Actions concerning acknowledgement of EU financing of the project. (See </w:t>
      </w:r>
      <w:hyperlink r:id="rId16" w:history="1">
        <w:r w:rsidRPr="001C407A">
          <w:rPr>
            <w:rStyle w:val="Hyperlink"/>
            <w:rFonts w:ascii="Times New Roman" w:hAnsi="Times New Roman"/>
            <w:sz w:val="22"/>
            <w:szCs w:val="22"/>
          </w:rPr>
          <w:t>http://ec.europa.eu/europeaid/work/visibility/index_en.htm</w:t>
        </w:r>
      </w:hyperlink>
      <w:r w:rsidRPr="001C407A">
        <w:rPr>
          <w:rFonts w:ascii="Times New Roman" w:hAnsi="Times New Roman"/>
          <w:sz w:val="22"/>
          <w:szCs w:val="22"/>
        </w:rPr>
        <w:t>.</w:t>
      </w:r>
    </w:p>
    <w:p w14:paraId="2E6B04B2" w14:textId="34B1CC5B" w:rsidR="00D81857" w:rsidRPr="0063749B" w:rsidRDefault="00D81857" w:rsidP="008D141B">
      <w:pPr>
        <w:rPr>
          <w:rFonts w:ascii="Times New Roman" w:hAnsi="Times New Roman"/>
          <w:sz w:val="22"/>
          <w:szCs w:val="22"/>
        </w:rPr>
      </w:pPr>
    </w:p>
    <w:p w14:paraId="5A9FF94E" w14:textId="77777777" w:rsidR="00D81857" w:rsidRPr="0063749B" w:rsidRDefault="00D81857" w:rsidP="009D2CAF">
      <w:pPr>
        <w:pStyle w:val="Heading2"/>
      </w:pPr>
      <w:bookmarkStart w:id="15" w:name="_Ref530906824"/>
      <w:bookmarkStart w:id="16" w:name="_Toc67320751"/>
      <w:r w:rsidRPr="0063749B">
        <w:t>Project management</w:t>
      </w:r>
      <w:bookmarkEnd w:id="15"/>
      <w:bookmarkEnd w:id="16"/>
    </w:p>
    <w:p w14:paraId="462BFA9B" w14:textId="77777777" w:rsidR="00D81857" w:rsidRPr="0063749B" w:rsidRDefault="00D81857" w:rsidP="008D141B">
      <w:pPr>
        <w:pStyle w:val="Heading3"/>
        <w:keepNext w:val="0"/>
      </w:pPr>
      <w:r w:rsidRPr="0063749B">
        <w:t>Responsible body</w:t>
      </w:r>
    </w:p>
    <w:p w14:paraId="2039DAE9" w14:textId="59936BEB" w:rsidR="00D81857" w:rsidRPr="0063749B" w:rsidRDefault="00993FF5" w:rsidP="008D141B">
      <w:pPr>
        <w:rPr>
          <w:rFonts w:ascii="Times New Roman" w:hAnsi="Times New Roman"/>
          <w:sz w:val="22"/>
          <w:szCs w:val="22"/>
        </w:rPr>
      </w:pPr>
      <w:r w:rsidRPr="00D85382">
        <w:rPr>
          <w:rFonts w:ascii="Times New Roman" w:hAnsi="Times New Roman"/>
          <w:sz w:val="22"/>
          <w:szCs w:val="22"/>
        </w:rPr>
        <w:t xml:space="preserve">The Contracting Authority is </w:t>
      </w:r>
      <w:r>
        <w:rPr>
          <w:rFonts w:ascii="Times New Roman" w:hAnsi="Times New Roman"/>
          <w:sz w:val="22"/>
          <w:szCs w:val="22"/>
        </w:rPr>
        <w:t xml:space="preserve">Municipality of </w:t>
      </w:r>
      <w:proofErr w:type="spellStart"/>
      <w:r>
        <w:rPr>
          <w:rFonts w:ascii="Times New Roman" w:hAnsi="Times New Roman"/>
          <w:sz w:val="22"/>
          <w:szCs w:val="22"/>
        </w:rPr>
        <w:t>Shtip</w:t>
      </w:r>
      <w:proofErr w:type="spellEnd"/>
      <w:r w:rsidRPr="00D85382">
        <w:rPr>
          <w:rFonts w:ascii="Times New Roman" w:hAnsi="Times New Roman"/>
          <w:sz w:val="22"/>
          <w:szCs w:val="22"/>
        </w:rPr>
        <w:t xml:space="preserve">, Republic of North Macedonia and in that capacity, it is responsible to launch the service tender procedure, sign the service contract, authorize payments to the contractor and handle the financial management and control during project implementation. The day-to-day operational project implementation will be performed by </w:t>
      </w:r>
      <w:r>
        <w:rPr>
          <w:rFonts w:ascii="Times New Roman" w:hAnsi="Times New Roman"/>
          <w:sz w:val="22"/>
          <w:szCs w:val="22"/>
        </w:rPr>
        <w:t xml:space="preserve">Municipality of </w:t>
      </w:r>
      <w:proofErr w:type="spellStart"/>
      <w:r>
        <w:rPr>
          <w:rFonts w:ascii="Times New Roman" w:hAnsi="Times New Roman"/>
          <w:sz w:val="22"/>
          <w:szCs w:val="22"/>
        </w:rPr>
        <w:t>Stip</w:t>
      </w:r>
      <w:proofErr w:type="spellEnd"/>
      <w:r w:rsidRPr="00D85382">
        <w:rPr>
          <w:rFonts w:ascii="Times New Roman" w:hAnsi="Times New Roman"/>
          <w:sz w:val="22"/>
          <w:szCs w:val="22"/>
        </w:rPr>
        <w:t>, Project office – which is responsible for implementation of project</w:t>
      </w:r>
    </w:p>
    <w:p w14:paraId="668FE4E0" w14:textId="77777777" w:rsidR="00D81857" w:rsidRPr="0063749B" w:rsidRDefault="00D81857" w:rsidP="008D141B">
      <w:pPr>
        <w:pStyle w:val="Heading3"/>
        <w:keepNext w:val="0"/>
      </w:pPr>
      <w:r w:rsidRPr="0063749B">
        <w:t>Management structure</w:t>
      </w:r>
    </w:p>
    <w:p w14:paraId="5E823E48" w14:textId="4AFF3589" w:rsidR="00993FF5" w:rsidRPr="0063749B" w:rsidRDefault="00993FF5" w:rsidP="008D141B">
      <w:pPr>
        <w:rPr>
          <w:rFonts w:ascii="Times New Roman" w:hAnsi="Times New Roman"/>
          <w:sz w:val="22"/>
          <w:szCs w:val="22"/>
        </w:rPr>
      </w:pPr>
      <w:r w:rsidRPr="00CE6BAA">
        <w:rPr>
          <w:rFonts w:ascii="Times New Roman" w:hAnsi="Times New Roman"/>
          <w:sz w:val="22"/>
          <w:szCs w:val="22"/>
        </w:rPr>
        <w:t xml:space="preserve">The </w:t>
      </w:r>
      <w:r w:rsidRPr="00EB2D7A">
        <w:rPr>
          <w:rFonts w:ascii="Times New Roman" w:hAnsi="Times New Roman"/>
          <w:sz w:val="22"/>
          <w:szCs w:val="22"/>
        </w:rPr>
        <w:t xml:space="preserve">project </w:t>
      </w:r>
      <w:r>
        <w:rPr>
          <w:rFonts w:ascii="Times New Roman" w:hAnsi="Times New Roman"/>
          <w:sz w:val="22"/>
          <w:szCs w:val="22"/>
        </w:rPr>
        <w:t>“</w:t>
      </w:r>
      <w:r w:rsidRPr="00463C94">
        <w:rPr>
          <w:rFonts w:ascii="Times New Roman" w:hAnsi="Times New Roman"/>
          <w:sz w:val="22"/>
          <w:szCs w:val="22"/>
          <w:lang w:val="en-US"/>
        </w:rPr>
        <w:t>Transforming of urban sites with Green infrastructures project”</w:t>
      </w:r>
      <w:r w:rsidRPr="00EB2D7A">
        <w:rPr>
          <w:rFonts w:ascii="Times New Roman" w:hAnsi="Times New Roman"/>
          <w:sz w:val="22"/>
          <w:szCs w:val="22"/>
        </w:rPr>
        <w:t xml:space="preserve"> is implemented by </w:t>
      </w:r>
      <w:r>
        <w:rPr>
          <w:rFonts w:ascii="Times New Roman" w:hAnsi="Times New Roman"/>
          <w:sz w:val="22"/>
          <w:szCs w:val="22"/>
        </w:rPr>
        <w:t xml:space="preserve">Consortium of the three public institutions from Bulgaria and North Macedonia, lead by Municipality of </w:t>
      </w:r>
      <w:proofErr w:type="spellStart"/>
      <w:r>
        <w:rPr>
          <w:rFonts w:ascii="Times New Roman" w:hAnsi="Times New Roman"/>
          <w:sz w:val="22"/>
          <w:szCs w:val="22"/>
        </w:rPr>
        <w:t>Gotse</w:t>
      </w:r>
      <w:proofErr w:type="spellEnd"/>
      <w:r>
        <w:rPr>
          <w:rFonts w:ascii="Times New Roman" w:hAnsi="Times New Roman"/>
          <w:sz w:val="22"/>
          <w:szCs w:val="22"/>
        </w:rPr>
        <w:t xml:space="preserve"> </w:t>
      </w:r>
      <w:proofErr w:type="spellStart"/>
      <w:r>
        <w:rPr>
          <w:rFonts w:ascii="Times New Roman" w:hAnsi="Times New Roman"/>
          <w:sz w:val="22"/>
          <w:szCs w:val="22"/>
        </w:rPr>
        <w:t>Delchev</w:t>
      </w:r>
      <w:proofErr w:type="spellEnd"/>
      <w:r>
        <w:rPr>
          <w:rFonts w:ascii="Times New Roman" w:hAnsi="Times New Roman"/>
          <w:sz w:val="22"/>
          <w:szCs w:val="22"/>
        </w:rPr>
        <w:t xml:space="preserve"> from Bulgaria.</w:t>
      </w:r>
      <w:r w:rsidRPr="00EB2D7A">
        <w:rPr>
          <w:rFonts w:ascii="Times New Roman" w:hAnsi="Times New Roman"/>
          <w:sz w:val="22"/>
          <w:szCs w:val="22"/>
        </w:rPr>
        <w:t xml:space="preserve"> Municipality of </w:t>
      </w:r>
      <w:proofErr w:type="spellStart"/>
      <w:r>
        <w:rPr>
          <w:rFonts w:ascii="Times New Roman" w:hAnsi="Times New Roman"/>
          <w:sz w:val="22"/>
          <w:szCs w:val="22"/>
        </w:rPr>
        <w:t>Shtip</w:t>
      </w:r>
      <w:proofErr w:type="spellEnd"/>
      <w:r>
        <w:rPr>
          <w:rFonts w:ascii="Times New Roman" w:hAnsi="Times New Roman"/>
          <w:sz w:val="22"/>
          <w:szCs w:val="22"/>
        </w:rPr>
        <w:t xml:space="preserve"> (PP2)</w:t>
      </w:r>
      <w:r w:rsidRPr="00EB2D7A">
        <w:rPr>
          <w:rFonts w:ascii="Times New Roman" w:hAnsi="Times New Roman"/>
          <w:sz w:val="22"/>
          <w:szCs w:val="22"/>
        </w:rPr>
        <w:t xml:space="preserve"> will be the Contracting Authority responsible for regular coordination as well as coordination with the other partners and will have the overall responsibility of implementation of the project </w:t>
      </w:r>
      <w:r>
        <w:rPr>
          <w:rFonts w:ascii="Times New Roman" w:hAnsi="Times New Roman"/>
          <w:sz w:val="22"/>
          <w:szCs w:val="22"/>
        </w:rPr>
        <w:t xml:space="preserve">work </w:t>
      </w:r>
      <w:r w:rsidRPr="00EB2D7A">
        <w:rPr>
          <w:rFonts w:ascii="Times New Roman" w:hAnsi="Times New Roman"/>
          <w:sz w:val="22"/>
          <w:szCs w:val="22"/>
        </w:rPr>
        <w:t>activities in Republic of North Macedonia</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61FE82F8" w:rsidR="00D81857" w:rsidRPr="0063749B" w:rsidRDefault="00993FF5" w:rsidP="008D141B">
      <w:pPr>
        <w:rPr>
          <w:rFonts w:ascii="Times New Roman" w:hAnsi="Times New Roman"/>
          <w:sz w:val="22"/>
          <w:szCs w:val="22"/>
        </w:rPr>
      </w:pPr>
      <w:r w:rsidRPr="00F03785">
        <w:rPr>
          <w:rFonts w:ascii="Times New Roman" w:hAnsi="Times New Roman"/>
          <w:sz w:val="22"/>
          <w:szCs w:val="22"/>
        </w:rPr>
        <w:t>The Contracting Authority will provide all available information and will fully co-operate with the Consultant in order to achieve the best results. Technical information and access to the existing records, any useful information and/or documentation which may be relevant to the performance of the Contract will be provided upon request</w:t>
      </w:r>
      <w:r>
        <w:rPr>
          <w:rFonts w:ascii="Times New Roman" w:hAnsi="Times New Roman"/>
          <w:sz w:val="22"/>
          <w:szCs w:val="22"/>
        </w:rPr>
        <w:t>.</w:t>
      </w:r>
    </w:p>
    <w:p w14:paraId="5FE2BA37" w14:textId="77777777" w:rsidR="00D81857" w:rsidRPr="0063749B" w:rsidRDefault="00D81857" w:rsidP="008A65FE">
      <w:pPr>
        <w:pStyle w:val="Heading1"/>
      </w:pPr>
      <w:bookmarkStart w:id="17" w:name="_Toc67320752"/>
      <w:r w:rsidRPr="0063749B">
        <w:t>LOGISTICS AND TIMING</w:t>
      </w:r>
      <w:bookmarkEnd w:id="17"/>
    </w:p>
    <w:p w14:paraId="180ECACA" w14:textId="77777777" w:rsidR="00D81857" w:rsidRPr="0063749B" w:rsidRDefault="00D81857" w:rsidP="009D2CAF">
      <w:pPr>
        <w:pStyle w:val="Heading2"/>
      </w:pPr>
      <w:bookmarkStart w:id="18" w:name="_Toc67320753"/>
      <w:r w:rsidRPr="0063749B">
        <w:t>Location</w:t>
      </w:r>
      <w:bookmarkEnd w:id="18"/>
    </w:p>
    <w:p w14:paraId="0A867610" w14:textId="0CAC351D" w:rsidR="00D81857" w:rsidRPr="0063749B" w:rsidRDefault="00993FF5" w:rsidP="008D141B">
      <w:pPr>
        <w:rPr>
          <w:rFonts w:ascii="Times New Roman" w:hAnsi="Times New Roman"/>
          <w:sz w:val="22"/>
          <w:szCs w:val="22"/>
        </w:rPr>
      </w:pPr>
      <w:proofErr w:type="spellStart"/>
      <w:r>
        <w:rPr>
          <w:rFonts w:ascii="Times New Roman" w:hAnsi="Times New Roman"/>
          <w:sz w:val="22"/>
          <w:szCs w:val="22"/>
        </w:rPr>
        <w:t>Shtip</w:t>
      </w:r>
      <w:proofErr w:type="spellEnd"/>
      <w:r>
        <w:rPr>
          <w:rFonts w:ascii="Times New Roman" w:hAnsi="Times New Roman"/>
          <w:sz w:val="22"/>
          <w:szCs w:val="22"/>
        </w:rPr>
        <w:t xml:space="preserve">, Municipality of </w:t>
      </w:r>
      <w:proofErr w:type="spellStart"/>
      <w:r>
        <w:rPr>
          <w:rFonts w:ascii="Times New Roman" w:hAnsi="Times New Roman"/>
          <w:sz w:val="22"/>
          <w:szCs w:val="22"/>
        </w:rPr>
        <w:t>Shtip</w:t>
      </w:r>
      <w:proofErr w:type="spellEnd"/>
    </w:p>
    <w:p w14:paraId="636BECA6" w14:textId="77777777" w:rsidR="00D81857" w:rsidRPr="0063749B" w:rsidRDefault="00875B1B" w:rsidP="009D2CAF">
      <w:pPr>
        <w:pStyle w:val="Heading2"/>
      </w:pPr>
      <w:bookmarkStart w:id="19"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19"/>
    </w:p>
    <w:p w14:paraId="3E6275EB" w14:textId="39A977D4"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076E32">
        <w:rPr>
          <w:rFonts w:ascii="Times New Roman" w:hAnsi="Times New Roman"/>
          <w:sz w:val="22"/>
          <w:szCs w:val="22"/>
        </w:rPr>
        <w:t>02</w:t>
      </w:r>
      <w:r w:rsidR="00993FF5">
        <w:rPr>
          <w:rFonts w:ascii="Times New Roman" w:hAnsi="Times New Roman"/>
          <w:sz w:val="22"/>
          <w:szCs w:val="22"/>
        </w:rPr>
        <w:t>.</w:t>
      </w:r>
      <w:r w:rsidR="00076E32">
        <w:rPr>
          <w:rFonts w:ascii="Times New Roman" w:hAnsi="Times New Roman"/>
          <w:sz w:val="22"/>
          <w:szCs w:val="22"/>
        </w:rPr>
        <w:t>12</w:t>
      </w:r>
      <w:r w:rsidR="00993FF5">
        <w:rPr>
          <w:rFonts w:ascii="Times New Roman" w:hAnsi="Times New Roman"/>
          <w:sz w:val="22"/>
          <w:szCs w:val="22"/>
        </w:rPr>
        <w:t>.2024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076E32">
        <w:rPr>
          <w:rFonts w:ascii="Times New Roman" w:hAnsi="Times New Roman"/>
          <w:sz w:val="22"/>
          <w:szCs w:val="22"/>
        </w:rPr>
        <w:t>12 months</w:t>
      </w:r>
      <w:r w:rsidRPr="0063749B">
        <w:rPr>
          <w:rFonts w:ascii="Times New Roman" w:hAnsi="Times New Roman"/>
          <w:sz w:val="22"/>
          <w:szCs w:val="22"/>
        </w:rPr>
        <w:t xml:space="preserve">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0" w:name="_Toc67320755"/>
      <w:r w:rsidRPr="0063749B">
        <w:t>REQUIREMENTS</w:t>
      </w:r>
      <w:bookmarkEnd w:id="20"/>
    </w:p>
    <w:p w14:paraId="0D0081B8" w14:textId="77777777" w:rsidR="00D81857" w:rsidRDefault="00875B1B" w:rsidP="009D2CAF">
      <w:pPr>
        <w:pStyle w:val="Heading2"/>
      </w:pPr>
      <w:bookmarkStart w:id="21" w:name="_Toc67320756"/>
      <w:r>
        <w:t>Staff</w:t>
      </w:r>
      <w:bookmarkEnd w:id="21"/>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26C984E" w14:textId="403A5972" w:rsidR="001C4DD2" w:rsidRPr="00076E32" w:rsidRDefault="008679C7" w:rsidP="00727260">
      <w:pPr>
        <w:keepNext/>
        <w:keepLines/>
        <w:rPr>
          <w:rFonts w:ascii="Times New Roman" w:hAnsi="Times New Roman"/>
          <w:sz w:val="22"/>
          <w:szCs w:val="22"/>
        </w:rPr>
      </w:pPr>
      <w:r w:rsidRPr="00076E32">
        <w:rPr>
          <w:rFonts w:ascii="Times New Roman" w:hAnsi="Times New Roman"/>
          <w:sz w:val="22"/>
          <w:szCs w:val="22"/>
        </w:rPr>
        <w:t>Key experts are not required.</w:t>
      </w:r>
    </w:p>
    <w:p w14:paraId="65C4D1BD" w14:textId="198647B4" w:rsidR="008B2A2C" w:rsidRDefault="008B2A2C" w:rsidP="008A0C9A">
      <w:pPr>
        <w:rPr>
          <w:rFonts w:ascii="Times New Roman" w:hAnsi="Times New Roman"/>
          <w:sz w:val="22"/>
          <w:szCs w:val="22"/>
          <w:highlight w:val="lightGray"/>
        </w:rPr>
      </w:pPr>
    </w:p>
    <w:p w14:paraId="4AAF2377" w14:textId="77777777" w:rsidR="00D81857" w:rsidRPr="0063749B" w:rsidRDefault="00B96483" w:rsidP="008D141B">
      <w:pPr>
        <w:pStyle w:val="Heading3"/>
        <w:keepNext w:val="0"/>
      </w:pPr>
      <w:r w:rsidRPr="0063749B">
        <w:lastRenderedPageBreak/>
        <w:t>Other experts, s</w:t>
      </w:r>
      <w:r w:rsidR="00D81857" w:rsidRPr="0063749B">
        <w:t>upport staff &amp; backstopping</w:t>
      </w:r>
    </w:p>
    <w:p w14:paraId="3BF063F9" w14:textId="5358BD1B" w:rsidR="001D07DD" w:rsidRPr="00993FF5" w:rsidRDefault="00B96483" w:rsidP="008D141B">
      <w:pPr>
        <w:rPr>
          <w:rFonts w:ascii="Times New Roman" w:hAnsi="Times New Roman"/>
          <w:sz w:val="22"/>
          <w:szCs w:val="22"/>
        </w:rPr>
      </w:pPr>
      <w:r w:rsidRPr="00993FF5">
        <w:rPr>
          <w:rFonts w:ascii="Times New Roman" w:hAnsi="Times New Roman"/>
          <w:sz w:val="22"/>
          <w:szCs w:val="22"/>
        </w:rPr>
        <w:t>CVs for experts other than the key experts should not be submitted in the tender</w:t>
      </w:r>
      <w:r w:rsidR="00F07AAD" w:rsidRPr="00993FF5">
        <w:rPr>
          <w:rFonts w:ascii="Times New Roman" w:hAnsi="Times New Roman"/>
          <w:sz w:val="22"/>
          <w:szCs w:val="22"/>
        </w:rPr>
        <w:t xml:space="preserve"> but the tenderer will have to demonstrate in the</w:t>
      </w:r>
      <w:r w:rsidR="006471D6" w:rsidRPr="00993FF5">
        <w:rPr>
          <w:rFonts w:ascii="Times New Roman" w:hAnsi="Times New Roman"/>
          <w:sz w:val="22"/>
          <w:szCs w:val="22"/>
        </w:rPr>
        <w:t>ir</w:t>
      </w:r>
      <w:r w:rsidR="00F07AAD" w:rsidRPr="00993FF5">
        <w:rPr>
          <w:rFonts w:ascii="Times New Roman" w:hAnsi="Times New Roman"/>
          <w:sz w:val="22"/>
          <w:szCs w:val="22"/>
        </w:rPr>
        <w:t xml:space="preserve"> offer that they have access to experts with the required profiles</w:t>
      </w:r>
      <w:r w:rsidRPr="00993FF5">
        <w:rPr>
          <w:rFonts w:ascii="Times New Roman" w:hAnsi="Times New Roman"/>
          <w:sz w:val="22"/>
          <w:szCs w:val="22"/>
        </w:rPr>
        <w:t xml:space="preserve">. The </w:t>
      </w:r>
      <w:r w:rsidR="00E21553" w:rsidRPr="00993FF5">
        <w:rPr>
          <w:rFonts w:ascii="Times New Roman" w:hAnsi="Times New Roman"/>
          <w:sz w:val="22"/>
          <w:szCs w:val="22"/>
        </w:rPr>
        <w:t>c</w:t>
      </w:r>
      <w:r w:rsidR="00320C07" w:rsidRPr="00993FF5">
        <w:rPr>
          <w:rFonts w:ascii="Times New Roman" w:hAnsi="Times New Roman"/>
          <w:sz w:val="22"/>
          <w:szCs w:val="22"/>
        </w:rPr>
        <w:t>ontractor</w:t>
      </w:r>
      <w:r w:rsidRPr="00993FF5">
        <w:rPr>
          <w:rFonts w:ascii="Times New Roman" w:hAnsi="Times New Roman"/>
          <w:sz w:val="22"/>
          <w:szCs w:val="22"/>
        </w:rPr>
        <w:t xml:space="preserve"> shall select and hire other experts as required according to the needs. The selection procedures used by the </w:t>
      </w:r>
      <w:r w:rsidR="00E21553" w:rsidRPr="00993FF5">
        <w:rPr>
          <w:rFonts w:ascii="Times New Roman" w:hAnsi="Times New Roman"/>
          <w:sz w:val="22"/>
          <w:szCs w:val="22"/>
        </w:rPr>
        <w:t>c</w:t>
      </w:r>
      <w:r w:rsidR="00320C07" w:rsidRPr="00993FF5">
        <w:rPr>
          <w:rFonts w:ascii="Times New Roman" w:hAnsi="Times New Roman"/>
          <w:sz w:val="22"/>
          <w:szCs w:val="22"/>
        </w:rPr>
        <w:t>ontractor</w:t>
      </w:r>
      <w:r w:rsidRPr="00993FF5">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93FF5">
        <w:rPr>
          <w:rFonts w:ascii="Times New Roman" w:hAnsi="Times New Roman"/>
          <w:sz w:val="22"/>
          <w:szCs w:val="22"/>
        </w:rPr>
        <w:t xml:space="preserve"> and work experience.</w:t>
      </w:r>
    </w:p>
    <w:p w14:paraId="103815D6" w14:textId="0E5B9E89" w:rsidR="00851DA8" w:rsidRDefault="00F24DAB" w:rsidP="001D07DD">
      <w:pPr>
        <w:rPr>
          <w:rFonts w:ascii="Times New Roman" w:hAnsi="Times New Roman"/>
          <w:sz w:val="22"/>
          <w:szCs w:val="22"/>
        </w:rPr>
      </w:pPr>
      <w:r w:rsidRPr="00993FF5">
        <w:rPr>
          <w:rFonts w:ascii="Times New Roman" w:hAnsi="Times New Roman"/>
          <w:sz w:val="22"/>
          <w:szCs w:val="22"/>
        </w:rPr>
        <w:t>The c</w:t>
      </w:r>
      <w:r w:rsidR="00453705" w:rsidRPr="00993FF5">
        <w:rPr>
          <w:rFonts w:ascii="Times New Roman" w:hAnsi="Times New Roman"/>
          <w:sz w:val="22"/>
          <w:szCs w:val="22"/>
        </w:rPr>
        <w:t>ost</w:t>
      </w:r>
      <w:r w:rsidRPr="00993FF5">
        <w:rPr>
          <w:rFonts w:ascii="Times New Roman" w:hAnsi="Times New Roman"/>
          <w:sz w:val="22"/>
          <w:szCs w:val="22"/>
        </w:rPr>
        <w:t>s</w:t>
      </w:r>
      <w:r w:rsidR="00453705" w:rsidRPr="00993FF5">
        <w:rPr>
          <w:rFonts w:ascii="Times New Roman" w:hAnsi="Times New Roman"/>
          <w:sz w:val="22"/>
          <w:szCs w:val="22"/>
        </w:rPr>
        <w:t xml:space="preserve"> for backstopping and support staff, as needed, </w:t>
      </w:r>
      <w:r w:rsidR="00AE124B" w:rsidRPr="00993FF5">
        <w:rPr>
          <w:rFonts w:ascii="Times New Roman" w:hAnsi="Times New Roman"/>
          <w:sz w:val="22"/>
          <w:szCs w:val="22"/>
        </w:rPr>
        <w:t xml:space="preserve">are </w:t>
      </w:r>
      <w:r w:rsidR="008D141B" w:rsidRPr="00993FF5">
        <w:rPr>
          <w:rFonts w:ascii="Times New Roman" w:hAnsi="Times New Roman"/>
          <w:sz w:val="22"/>
          <w:szCs w:val="22"/>
        </w:rPr>
        <w:t>considered to</w:t>
      </w:r>
      <w:r w:rsidR="00453705" w:rsidRPr="00993FF5">
        <w:rPr>
          <w:rFonts w:ascii="Times New Roman" w:hAnsi="Times New Roman"/>
          <w:sz w:val="22"/>
          <w:szCs w:val="22"/>
        </w:rPr>
        <w:t xml:space="preserve"> be included in the </w:t>
      </w:r>
      <w:r w:rsidR="005A41BF" w:rsidRPr="00993FF5">
        <w:rPr>
          <w:rFonts w:ascii="Times New Roman" w:hAnsi="Times New Roman"/>
          <w:sz w:val="22"/>
          <w:szCs w:val="22"/>
        </w:rPr>
        <w:t xml:space="preserve">tenderer's </w:t>
      </w:r>
      <w:r w:rsidR="00453705" w:rsidRPr="00993FF5">
        <w:rPr>
          <w:rFonts w:ascii="Times New Roman" w:hAnsi="Times New Roman"/>
          <w:sz w:val="22"/>
          <w:szCs w:val="22"/>
        </w:rPr>
        <w:t>financial offer.</w:t>
      </w:r>
    </w:p>
    <w:p w14:paraId="52AA6611" w14:textId="77777777" w:rsidR="00D81857" w:rsidRPr="0063749B" w:rsidRDefault="00D81857" w:rsidP="009D2CAF">
      <w:pPr>
        <w:pStyle w:val="Heading2"/>
      </w:pPr>
      <w:bookmarkStart w:id="22" w:name="_Toc67320757"/>
      <w:r w:rsidRPr="0063749B">
        <w:t>Office accommodation</w:t>
      </w:r>
      <w:bookmarkEnd w:id="22"/>
    </w:p>
    <w:p w14:paraId="6E1A8446" w14:textId="646DC851"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993FF5">
        <w:rPr>
          <w:rFonts w:ascii="Times New Roman" w:hAnsi="Times New Roman"/>
          <w:sz w:val="22"/>
          <w:szCs w:val="22"/>
        </w:rPr>
        <w:t xml:space="preserve">the </w:t>
      </w:r>
      <w:r w:rsidR="00144AAA" w:rsidRPr="00993FF5">
        <w:rPr>
          <w:rFonts w:ascii="Times New Roman" w:hAnsi="Times New Roman"/>
          <w:sz w:val="22"/>
          <w:szCs w:val="22"/>
        </w:rPr>
        <w:t>c</w:t>
      </w:r>
      <w:r w:rsidR="00320C07" w:rsidRPr="00993FF5">
        <w:rPr>
          <w:rFonts w:ascii="Times New Roman" w:hAnsi="Times New Roman"/>
          <w:sz w:val="22"/>
          <w:szCs w:val="22"/>
        </w:rPr>
        <w:t>ontractor</w:t>
      </w:r>
      <w:r w:rsidRPr="0063749B">
        <w:rPr>
          <w:rFonts w:ascii="Times New Roman" w:hAnsi="Times New Roman"/>
          <w:sz w:val="22"/>
          <w:szCs w:val="22"/>
        </w:rPr>
        <w:t>.</w:t>
      </w:r>
    </w:p>
    <w:p w14:paraId="0A515311" w14:textId="77777777" w:rsidR="00D81857" w:rsidRPr="0063749B" w:rsidRDefault="00D81857" w:rsidP="009D2CAF">
      <w:pPr>
        <w:pStyle w:val="Heading2"/>
      </w:pPr>
      <w:bookmarkStart w:id="23" w:name="_Toc67320758"/>
      <w:r w:rsidRPr="0063749B">
        <w:t xml:space="preserve">Facilities to be provided by the </w:t>
      </w:r>
      <w:r w:rsidR="00E21553">
        <w:t>c</w:t>
      </w:r>
      <w:r w:rsidR="00320C07">
        <w:t>ontractor</w:t>
      </w:r>
      <w:bookmarkEnd w:id="23"/>
    </w:p>
    <w:p w14:paraId="6CEC5A5C" w14:textId="62AABEBD"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4" w:name="_Toc67320759"/>
      <w:r w:rsidRPr="0063749B">
        <w:t>Equipment</w:t>
      </w:r>
      <w:bookmarkEnd w:id="24"/>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5" w:name="_Toc67320760"/>
      <w:r w:rsidRPr="0063749B">
        <w:t>REPORTS</w:t>
      </w:r>
      <w:bookmarkEnd w:id="25"/>
    </w:p>
    <w:p w14:paraId="1884294E" w14:textId="77777777" w:rsidR="00D81857" w:rsidRPr="0063749B" w:rsidRDefault="00D81857" w:rsidP="009D2CAF">
      <w:pPr>
        <w:pStyle w:val="Heading2"/>
      </w:pPr>
      <w:bookmarkStart w:id="26" w:name="_Ref20555417"/>
      <w:bookmarkStart w:id="27" w:name="_Ref20656720"/>
      <w:bookmarkStart w:id="28" w:name="_Toc67320761"/>
      <w:r w:rsidRPr="0063749B">
        <w:t>Reporting requirements</w:t>
      </w:r>
      <w:bookmarkEnd w:id="26"/>
      <w:bookmarkEnd w:id="27"/>
      <w:bookmarkEnd w:id="28"/>
    </w:p>
    <w:p w14:paraId="21316570" w14:textId="6CA7D3B8"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4F3A8D">
        <w:rPr>
          <w:rFonts w:ascii="Times New Roman" w:hAnsi="Times New Roman"/>
          <w:sz w:val="22"/>
          <w:szCs w:val="22"/>
        </w:rPr>
        <w:t>English</w:t>
      </w:r>
      <w:r w:rsidR="00155998" w:rsidRPr="0063749B">
        <w:rPr>
          <w:rFonts w:ascii="Times New Roman" w:hAnsi="Times New Roman"/>
          <w:sz w:val="22"/>
          <w:szCs w:val="22"/>
        </w:rPr>
        <w:t xml:space="preserve"> in one original</w:t>
      </w:r>
      <w:r w:rsidRPr="0063749B">
        <w:rPr>
          <w:rFonts w:ascii="Times New Roman" w:hAnsi="Times New Roman"/>
          <w:sz w:val="22"/>
          <w:szCs w:val="22"/>
        </w:rPr>
        <w:t>:</w:t>
      </w:r>
    </w:p>
    <w:p w14:paraId="0827C9C3" w14:textId="77777777" w:rsidR="00076E32" w:rsidRDefault="00076E32" w:rsidP="00076E32">
      <w:pPr>
        <w:pStyle w:val="ListBullet"/>
        <w:suppressAutoHyphens/>
        <w:rPr>
          <w:sz w:val="22"/>
          <w:szCs w:val="22"/>
        </w:rPr>
      </w:pPr>
      <w:r>
        <w:rPr>
          <w:b/>
          <w:bCs/>
          <w:sz w:val="22"/>
          <w:szCs w:val="22"/>
        </w:rPr>
        <w:t xml:space="preserve">Draft final report </w:t>
      </w:r>
      <w:r>
        <w:rPr>
          <w:sz w:val="22"/>
          <w:szCs w:val="22"/>
        </w:rPr>
        <w:t>of maximum 10 pages (main text, excluding annexes) in free format. This report shall be submitted no later than one month before the end of the period of implementation of tasks.</w:t>
      </w:r>
    </w:p>
    <w:p w14:paraId="2C55D532" w14:textId="7973EC11" w:rsidR="004F3A8D" w:rsidRPr="0063749B" w:rsidRDefault="00076E32" w:rsidP="00076E32">
      <w:pPr>
        <w:pStyle w:val="ListBullet"/>
        <w:rPr>
          <w:sz w:val="22"/>
          <w:szCs w:val="22"/>
        </w:rPr>
      </w:pPr>
      <w:r w:rsidRPr="00416448">
        <w:rPr>
          <w:b/>
          <w:bCs/>
          <w:sz w:val="22"/>
          <w:szCs w:val="22"/>
        </w:rPr>
        <w:t xml:space="preserve">Final report </w:t>
      </w:r>
      <w:r w:rsidRPr="00416448">
        <w:rPr>
          <w:sz w:val="22"/>
          <w:szCs w:val="22"/>
        </w:rPr>
        <w:t>with the same specifications as the draft final report, incorporating any comments received from the concerned parties on the draft report. The final report shall be provided by the latest 10 days after the reception of the comments on the draft final report. The report shall contain a sufficiently detailed description of the different options to permit an informed decision on the problems and obstacles occurred during the implementation of contract (if applicable). The detailed analyses which underlie the mission's recommendations will be presented in annexes to the main report. The final report must be provided along with the corresponding invoice.</w:t>
      </w:r>
    </w:p>
    <w:p w14:paraId="0DB35DB9" w14:textId="148F18D8" w:rsidR="00780D1B" w:rsidRPr="0063749B" w:rsidRDefault="00780D1B" w:rsidP="008D141B">
      <w:pPr>
        <w:pStyle w:val="ListBullet"/>
        <w:numPr>
          <w:ilvl w:val="0"/>
          <w:numId w:val="0"/>
        </w:numPr>
        <w:rPr>
          <w:sz w:val="22"/>
          <w:szCs w:val="22"/>
        </w:rPr>
      </w:pPr>
    </w:p>
    <w:p w14:paraId="351F2FD7" w14:textId="77777777" w:rsidR="00D81857" w:rsidRPr="0063749B" w:rsidRDefault="00D81857" w:rsidP="009D2CAF">
      <w:pPr>
        <w:pStyle w:val="Heading2"/>
      </w:pPr>
      <w:bookmarkStart w:id="29" w:name="_Toc67320762"/>
      <w:r w:rsidRPr="0063749B">
        <w:t xml:space="preserve">Submission </w:t>
      </w:r>
      <w:r w:rsidR="00423811">
        <w:t>and</w:t>
      </w:r>
      <w:r w:rsidRPr="0063749B">
        <w:t xml:space="preserve"> approval of reports</w:t>
      </w:r>
      <w:bookmarkEnd w:id="29"/>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0" w:name="_Toc67320763"/>
      <w:r w:rsidRPr="0063749B">
        <w:lastRenderedPageBreak/>
        <w:t>MONITORING AND EVALUATION</w:t>
      </w:r>
      <w:bookmarkEnd w:id="30"/>
    </w:p>
    <w:p w14:paraId="7DC6ECEF" w14:textId="77777777" w:rsidR="00D81857" w:rsidRPr="0063749B" w:rsidRDefault="00D81857" w:rsidP="009D2CAF">
      <w:pPr>
        <w:pStyle w:val="Heading2"/>
      </w:pPr>
      <w:bookmarkStart w:id="31" w:name="_Toc67320764"/>
      <w:r w:rsidRPr="0063749B">
        <w:t>Definition of indicators</w:t>
      </w:r>
      <w:bookmarkEnd w:id="31"/>
    </w:p>
    <w:p w14:paraId="053AEAFD" w14:textId="77777777" w:rsidR="00076E32" w:rsidRPr="004E168F" w:rsidRDefault="00076E32" w:rsidP="00076E32">
      <w:pPr>
        <w:pStyle w:val="p14"/>
        <w:widowControl/>
        <w:tabs>
          <w:tab w:val="clear" w:pos="720"/>
        </w:tabs>
        <w:spacing w:line="240" w:lineRule="auto"/>
        <w:rPr>
          <w:sz w:val="22"/>
          <w:szCs w:val="22"/>
        </w:rPr>
      </w:pPr>
      <w:r w:rsidRPr="004E168F">
        <w:rPr>
          <w:sz w:val="22"/>
          <w:szCs w:val="22"/>
        </w:rPr>
        <w:t xml:space="preserve">The assessment of the execution of the Services is in connection with the implementation of the </w:t>
      </w:r>
      <w:r>
        <w:rPr>
          <w:sz w:val="22"/>
          <w:szCs w:val="22"/>
        </w:rPr>
        <w:t>construction</w:t>
      </w:r>
      <w:r w:rsidRPr="004E168F">
        <w:rPr>
          <w:sz w:val="22"/>
          <w:szCs w:val="22"/>
        </w:rPr>
        <w:t xml:space="preserve"> works as quality and quantity. The key activities that are included in the schedule of the construction works will be used for monitoring of the physical progress of the Project. </w:t>
      </w:r>
    </w:p>
    <w:p w14:paraId="4055B1AB" w14:textId="77777777" w:rsidR="00076E32" w:rsidRPr="004E168F" w:rsidRDefault="00076E32" w:rsidP="00076E32">
      <w:pPr>
        <w:pStyle w:val="p14"/>
        <w:widowControl/>
        <w:tabs>
          <w:tab w:val="clear" w:pos="720"/>
        </w:tabs>
        <w:spacing w:line="240" w:lineRule="auto"/>
        <w:rPr>
          <w:color w:val="000000"/>
          <w:sz w:val="22"/>
          <w:szCs w:val="22"/>
        </w:rPr>
      </w:pPr>
      <w:r w:rsidRPr="004E168F">
        <w:rPr>
          <w:color w:val="000000"/>
          <w:sz w:val="22"/>
          <w:szCs w:val="22"/>
        </w:rPr>
        <w:t>The payments are connected to the execution of permanent construction works.</w:t>
      </w:r>
    </w:p>
    <w:p w14:paraId="328DCB15" w14:textId="77777777" w:rsidR="00076E32" w:rsidRDefault="00076E32" w:rsidP="00076E32">
      <w:pPr>
        <w:spacing w:after="0"/>
        <w:rPr>
          <w:rFonts w:ascii="Times New Roman" w:hAnsi="Times New Roman"/>
          <w:sz w:val="22"/>
          <w:szCs w:val="22"/>
        </w:rPr>
      </w:pPr>
    </w:p>
    <w:p w14:paraId="5D6845E8" w14:textId="0815CA03"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84CBC" w14:textId="77777777" w:rsidR="00D154BA" w:rsidRDefault="00D154BA">
      <w:r>
        <w:separator/>
      </w:r>
    </w:p>
  </w:endnote>
  <w:endnote w:type="continuationSeparator" w:id="0">
    <w:p w14:paraId="2E6C6E02" w14:textId="77777777" w:rsidR="00D154BA" w:rsidRDefault="00D1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B6FA9" w14:textId="77777777" w:rsidR="00D154BA" w:rsidRDefault="00D154BA">
      <w:r>
        <w:separator/>
      </w:r>
    </w:p>
  </w:footnote>
  <w:footnote w:type="continuationSeparator" w:id="0">
    <w:p w14:paraId="114FACA5" w14:textId="77777777" w:rsidR="00D154BA" w:rsidRDefault="00D15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7"/>
    <w:multiLevelType w:val="multilevel"/>
    <w:tmpl w:val="00000017"/>
    <w:name w:val="WW8Num33"/>
    <w:lvl w:ilvl="0">
      <w:start w:val="1"/>
      <w:numFmt w:val="bullet"/>
      <w:lvlText w:val=""/>
      <w:lvlJc w:val="left"/>
      <w:pPr>
        <w:tabs>
          <w:tab w:val="num" w:pos="360"/>
        </w:tabs>
        <w:ind w:left="360" w:hanging="360"/>
      </w:pPr>
      <w:rPr>
        <w:rFonts w:ascii="Symbol" w:hAnsi="Symbol"/>
      </w:rPr>
    </w:lvl>
    <w:lvl w:ilvl="1">
      <w:start w:val="1"/>
      <w:numFmt w:val="decimal"/>
      <w:lvlText w:val="%1.%2."/>
      <w:lvlJc w:val="left"/>
      <w:pPr>
        <w:tabs>
          <w:tab w:val="num" w:pos="1200"/>
        </w:tabs>
        <w:ind w:left="1200" w:hanging="720"/>
      </w:pPr>
      <w:rPr>
        <w:b/>
        <w:sz w:val="22"/>
        <w:szCs w:val="22"/>
      </w:rPr>
    </w:lvl>
    <w:lvl w:ilvl="2">
      <w:start w:val="1"/>
      <w:numFmt w:val="decimal"/>
      <w:lvlText w:val="%1.%2.%3."/>
      <w:lvlJc w:val="left"/>
      <w:pPr>
        <w:tabs>
          <w:tab w:val="num" w:pos="862"/>
        </w:tabs>
        <w:ind w:left="862"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1A5209"/>
    <w:multiLevelType w:val="hybridMultilevel"/>
    <w:tmpl w:val="4E3602DC"/>
    <w:lvl w:ilvl="0" w:tplc="B07648E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4B1E02A2"/>
    <w:multiLevelType w:val="hybridMultilevel"/>
    <w:tmpl w:val="6B4CD7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2989"/>
        </w:tabs>
        <w:ind w:left="2989"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808EA"/>
    <w:multiLevelType w:val="hybridMultilevel"/>
    <w:tmpl w:val="34B08D26"/>
    <w:lvl w:ilvl="0" w:tplc="042F0001">
      <w:start w:val="1"/>
      <w:numFmt w:val="bullet"/>
      <w:lvlText w:val=""/>
      <w:lvlJc w:val="left"/>
      <w:pPr>
        <w:ind w:left="1003" w:hanging="360"/>
      </w:pPr>
      <w:rPr>
        <w:rFonts w:ascii="Symbol" w:hAnsi="Symbol" w:hint="default"/>
      </w:rPr>
    </w:lvl>
    <w:lvl w:ilvl="1" w:tplc="042F0003" w:tentative="1">
      <w:start w:val="1"/>
      <w:numFmt w:val="bullet"/>
      <w:lvlText w:val="o"/>
      <w:lvlJc w:val="left"/>
      <w:pPr>
        <w:ind w:left="1723" w:hanging="360"/>
      </w:pPr>
      <w:rPr>
        <w:rFonts w:ascii="Courier New" w:hAnsi="Courier New" w:cs="Courier New" w:hint="default"/>
      </w:rPr>
    </w:lvl>
    <w:lvl w:ilvl="2" w:tplc="042F0005" w:tentative="1">
      <w:start w:val="1"/>
      <w:numFmt w:val="bullet"/>
      <w:lvlText w:val=""/>
      <w:lvlJc w:val="left"/>
      <w:pPr>
        <w:ind w:left="2443" w:hanging="360"/>
      </w:pPr>
      <w:rPr>
        <w:rFonts w:ascii="Wingdings" w:hAnsi="Wingdings" w:hint="default"/>
      </w:rPr>
    </w:lvl>
    <w:lvl w:ilvl="3" w:tplc="042F0001" w:tentative="1">
      <w:start w:val="1"/>
      <w:numFmt w:val="bullet"/>
      <w:lvlText w:val=""/>
      <w:lvlJc w:val="left"/>
      <w:pPr>
        <w:ind w:left="3163" w:hanging="360"/>
      </w:pPr>
      <w:rPr>
        <w:rFonts w:ascii="Symbol" w:hAnsi="Symbol" w:hint="default"/>
      </w:rPr>
    </w:lvl>
    <w:lvl w:ilvl="4" w:tplc="042F0003" w:tentative="1">
      <w:start w:val="1"/>
      <w:numFmt w:val="bullet"/>
      <w:lvlText w:val="o"/>
      <w:lvlJc w:val="left"/>
      <w:pPr>
        <w:ind w:left="3883" w:hanging="360"/>
      </w:pPr>
      <w:rPr>
        <w:rFonts w:ascii="Courier New" w:hAnsi="Courier New" w:cs="Courier New" w:hint="default"/>
      </w:rPr>
    </w:lvl>
    <w:lvl w:ilvl="5" w:tplc="042F0005" w:tentative="1">
      <w:start w:val="1"/>
      <w:numFmt w:val="bullet"/>
      <w:lvlText w:val=""/>
      <w:lvlJc w:val="left"/>
      <w:pPr>
        <w:ind w:left="4603" w:hanging="360"/>
      </w:pPr>
      <w:rPr>
        <w:rFonts w:ascii="Wingdings" w:hAnsi="Wingdings" w:hint="default"/>
      </w:rPr>
    </w:lvl>
    <w:lvl w:ilvl="6" w:tplc="042F0001" w:tentative="1">
      <w:start w:val="1"/>
      <w:numFmt w:val="bullet"/>
      <w:lvlText w:val=""/>
      <w:lvlJc w:val="left"/>
      <w:pPr>
        <w:ind w:left="5323" w:hanging="360"/>
      </w:pPr>
      <w:rPr>
        <w:rFonts w:ascii="Symbol" w:hAnsi="Symbol" w:hint="default"/>
      </w:rPr>
    </w:lvl>
    <w:lvl w:ilvl="7" w:tplc="042F0003" w:tentative="1">
      <w:start w:val="1"/>
      <w:numFmt w:val="bullet"/>
      <w:lvlText w:val="o"/>
      <w:lvlJc w:val="left"/>
      <w:pPr>
        <w:ind w:left="6043" w:hanging="360"/>
      </w:pPr>
      <w:rPr>
        <w:rFonts w:ascii="Courier New" w:hAnsi="Courier New" w:cs="Courier New" w:hint="default"/>
      </w:rPr>
    </w:lvl>
    <w:lvl w:ilvl="8" w:tplc="042F0005" w:tentative="1">
      <w:start w:val="1"/>
      <w:numFmt w:val="bullet"/>
      <w:lvlText w:val=""/>
      <w:lvlJc w:val="left"/>
      <w:pPr>
        <w:ind w:left="6763" w:hanging="360"/>
      </w:pPr>
      <w:rPr>
        <w:rFonts w:ascii="Wingdings" w:hAnsi="Wingdings" w:hint="default"/>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B442D9"/>
    <w:multiLevelType w:val="hybridMultilevel"/>
    <w:tmpl w:val="B4C69C1A"/>
    <w:lvl w:ilvl="0" w:tplc="2AA8D570">
      <w:start w:val="14"/>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16cid:durableId="647513493">
    <w:abstractNumId w:val="1"/>
  </w:num>
  <w:num w:numId="2" w16cid:durableId="910236572">
    <w:abstractNumId w:val="0"/>
  </w:num>
  <w:num w:numId="3" w16cid:durableId="837502447">
    <w:abstractNumId w:val="18"/>
  </w:num>
  <w:num w:numId="4" w16cid:durableId="800222103">
    <w:abstractNumId w:val="11"/>
    <w:lvlOverride w:ilvl="0">
      <w:startOverride w:val="1"/>
    </w:lvlOverride>
  </w:num>
  <w:num w:numId="5" w16cid:durableId="568535440">
    <w:abstractNumId w:val="11"/>
    <w:lvlOverride w:ilvl="0">
      <w:startOverride w:val="1"/>
    </w:lvlOverride>
  </w:num>
  <w:num w:numId="6" w16cid:durableId="1719430650">
    <w:abstractNumId w:val="11"/>
    <w:lvlOverride w:ilvl="0">
      <w:startOverride w:val="1"/>
    </w:lvlOverride>
  </w:num>
  <w:num w:numId="7" w16cid:durableId="1118065989">
    <w:abstractNumId w:val="11"/>
    <w:lvlOverride w:ilvl="0">
      <w:startOverride w:val="1"/>
    </w:lvlOverride>
  </w:num>
  <w:num w:numId="8" w16cid:durableId="1868912616">
    <w:abstractNumId w:val="11"/>
    <w:lvlOverride w:ilvl="0">
      <w:startOverride w:val="1"/>
    </w:lvlOverride>
  </w:num>
  <w:num w:numId="9" w16cid:durableId="870842691">
    <w:abstractNumId w:val="11"/>
    <w:lvlOverride w:ilvl="0">
      <w:startOverride w:val="1"/>
    </w:lvlOverride>
  </w:num>
  <w:num w:numId="10" w16cid:durableId="1091927211">
    <w:abstractNumId w:val="11"/>
  </w:num>
  <w:num w:numId="11" w16cid:durableId="331375559">
    <w:abstractNumId w:val="6"/>
  </w:num>
  <w:num w:numId="12" w16cid:durableId="1669409294">
    <w:abstractNumId w:val="10"/>
  </w:num>
  <w:num w:numId="13" w16cid:durableId="960460855">
    <w:abstractNumId w:val="17"/>
  </w:num>
  <w:num w:numId="14" w16cid:durableId="94599422">
    <w:abstractNumId w:val="20"/>
  </w:num>
  <w:num w:numId="15" w16cid:durableId="1729721452">
    <w:abstractNumId w:val="8"/>
  </w:num>
  <w:num w:numId="16" w16cid:durableId="775635794">
    <w:abstractNumId w:val="16"/>
  </w:num>
  <w:num w:numId="17" w16cid:durableId="283196176">
    <w:abstractNumId w:val="15"/>
  </w:num>
  <w:num w:numId="18" w16cid:durableId="33581815">
    <w:abstractNumId w:val="12"/>
  </w:num>
  <w:num w:numId="19" w16cid:durableId="1189368444">
    <w:abstractNumId w:val="14"/>
  </w:num>
  <w:num w:numId="20" w16cid:durableId="1324704671">
    <w:abstractNumId w:val="5"/>
  </w:num>
  <w:num w:numId="21" w16cid:durableId="1178422348">
    <w:abstractNumId w:val="9"/>
  </w:num>
  <w:num w:numId="22" w16cid:durableId="1878661352">
    <w:abstractNumId w:val="4"/>
  </w:num>
  <w:num w:numId="23" w16cid:durableId="579605879">
    <w:abstractNumId w:val="7"/>
  </w:num>
  <w:num w:numId="24" w16cid:durableId="68582880">
    <w:abstractNumId w:val="21"/>
  </w:num>
  <w:num w:numId="25" w16cid:durableId="133262125">
    <w:abstractNumId w:val="19"/>
  </w:num>
  <w:num w:numId="26" w16cid:durableId="1322151883">
    <w:abstractNumId w:val="22"/>
  </w:num>
  <w:num w:numId="27" w16cid:durableId="1126579250">
    <w:abstractNumId w:val="3"/>
  </w:num>
  <w:num w:numId="28" w16cid:durableId="284123403">
    <w:abstractNumId w:val="13"/>
  </w:num>
  <w:num w:numId="29" w16cid:durableId="75759891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76E32"/>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7501A"/>
    <w:rsid w:val="00185585"/>
    <w:rsid w:val="001869F0"/>
    <w:rsid w:val="00192884"/>
    <w:rsid w:val="0019480C"/>
    <w:rsid w:val="001974AB"/>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03208"/>
    <w:rsid w:val="00310A00"/>
    <w:rsid w:val="00312C82"/>
    <w:rsid w:val="0031613E"/>
    <w:rsid w:val="00320C07"/>
    <w:rsid w:val="00323913"/>
    <w:rsid w:val="003421DB"/>
    <w:rsid w:val="00350D87"/>
    <w:rsid w:val="00356091"/>
    <w:rsid w:val="00363709"/>
    <w:rsid w:val="00364DE6"/>
    <w:rsid w:val="003909A0"/>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63C94"/>
    <w:rsid w:val="00484F3A"/>
    <w:rsid w:val="00490ACE"/>
    <w:rsid w:val="0049404A"/>
    <w:rsid w:val="004978F8"/>
    <w:rsid w:val="004A11D3"/>
    <w:rsid w:val="004A2422"/>
    <w:rsid w:val="004B2A38"/>
    <w:rsid w:val="004B6ACF"/>
    <w:rsid w:val="004E2289"/>
    <w:rsid w:val="004E5639"/>
    <w:rsid w:val="004E767F"/>
    <w:rsid w:val="004F338B"/>
    <w:rsid w:val="004F3A8D"/>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214"/>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75DF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3FF5"/>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2492"/>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154BA"/>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paragraph" w:customStyle="1" w:styleId="p9">
    <w:name w:val="p9"/>
    <w:basedOn w:val="Normal"/>
    <w:rsid w:val="003909A0"/>
    <w:pPr>
      <w:widowControl w:val="0"/>
      <w:tabs>
        <w:tab w:val="left" w:pos="1060"/>
      </w:tabs>
      <w:spacing w:after="0" w:line="280" w:lineRule="atLeast"/>
      <w:ind w:left="380"/>
      <w:jc w:val="left"/>
    </w:pPr>
    <w:rPr>
      <w:rFonts w:ascii="Times New Roman" w:hAnsi="Times New Roman"/>
      <w:sz w:val="24"/>
      <w:lang w:eastAsia="ar-SA"/>
    </w:rPr>
  </w:style>
  <w:style w:type="paragraph" w:customStyle="1" w:styleId="p4">
    <w:name w:val="p4"/>
    <w:basedOn w:val="Normal"/>
    <w:rsid w:val="003909A0"/>
    <w:pPr>
      <w:widowControl w:val="0"/>
      <w:spacing w:after="0" w:line="280" w:lineRule="atLeast"/>
    </w:pPr>
    <w:rPr>
      <w:rFonts w:ascii="Times New Roman" w:hAnsi="Times New Roman"/>
      <w:sz w:val="24"/>
      <w:lang w:eastAsia="ar-SA"/>
    </w:rPr>
  </w:style>
  <w:style w:type="paragraph" w:customStyle="1" w:styleId="p14">
    <w:name w:val="p14"/>
    <w:basedOn w:val="Normal"/>
    <w:rsid w:val="00076E32"/>
    <w:pPr>
      <w:widowControl w:val="0"/>
      <w:tabs>
        <w:tab w:val="left" w:pos="720"/>
      </w:tabs>
      <w:spacing w:after="0" w:line="280" w:lineRule="atLeast"/>
    </w:pPr>
    <w:rPr>
      <w:rFonts w:ascii="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c.europa.eu/europeaid/work/visibility/index_en.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214</TotalTime>
  <Pages>7</Pages>
  <Words>2186</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14618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Denis Zernovski</cp:lastModifiedBy>
  <cp:revision>22</cp:revision>
  <cp:lastPrinted>2012-09-26T09:25:00Z</cp:lastPrinted>
  <dcterms:created xsi:type="dcterms:W3CDTF">2021-06-24T16:06:00Z</dcterms:created>
  <dcterms:modified xsi:type="dcterms:W3CDTF">2024-10-13T10:55:00Z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